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298E8" w14:textId="27BC87E5" w:rsidR="002E2A4C" w:rsidRPr="001B3CCA" w:rsidRDefault="0062027D" w:rsidP="0062027D">
      <w:pPr>
        <w:spacing w:after="4" w:line="250" w:lineRule="auto"/>
        <w:ind w:right="2102"/>
        <w:jc w:val="center"/>
        <w:rPr>
          <w:b/>
          <w:color w:val="auto"/>
          <w:sz w:val="24"/>
          <w:szCs w:val="24"/>
        </w:rPr>
      </w:pPr>
      <w:r>
        <w:rPr>
          <w:b/>
          <w:color w:val="auto"/>
          <w:sz w:val="24"/>
          <w:szCs w:val="24"/>
        </w:rPr>
        <w:t xml:space="preserve">       </w:t>
      </w:r>
      <w:r w:rsidR="009743DC">
        <w:rPr>
          <w:b/>
          <w:color w:val="auto"/>
          <w:sz w:val="24"/>
          <w:szCs w:val="24"/>
        </w:rPr>
        <w:t xml:space="preserve"> </w:t>
      </w:r>
      <w:r>
        <w:rPr>
          <w:b/>
          <w:color w:val="auto"/>
          <w:sz w:val="24"/>
          <w:szCs w:val="24"/>
        </w:rPr>
        <w:t xml:space="preserve">  </w:t>
      </w:r>
      <w:r w:rsidR="002E2A4C" w:rsidRPr="001B3CCA">
        <w:rPr>
          <w:b/>
          <w:color w:val="auto"/>
          <w:sz w:val="24"/>
          <w:szCs w:val="24"/>
        </w:rPr>
        <w:t>Planning Committee</w:t>
      </w:r>
    </w:p>
    <w:p w14:paraId="7740DA50" w14:textId="572BE098" w:rsidR="002E2A4C" w:rsidRPr="008E306C" w:rsidRDefault="002E2A4C" w:rsidP="0062027D">
      <w:pPr>
        <w:spacing w:after="4" w:line="250" w:lineRule="auto"/>
        <w:ind w:left="1587" w:right="3108" w:firstLine="198"/>
        <w:jc w:val="center"/>
        <w:rPr>
          <w:b/>
          <w:color w:val="auto"/>
          <w:sz w:val="24"/>
          <w:szCs w:val="24"/>
        </w:rPr>
      </w:pPr>
      <w:r>
        <w:rPr>
          <w:b/>
          <w:color w:val="auto"/>
          <w:sz w:val="24"/>
          <w:szCs w:val="24"/>
        </w:rPr>
        <w:t>Tuesday 14 May 2024</w:t>
      </w:r>
    </w:p>
    <w:p w14:paraId="0E042DB2" w14:textId="4E3EA30F" w:rsidR="002E2A4C" w:rsidRPr="008E306C" w:rsidRDefault="009743DC" w:rsidP="0062027D">
      <w:pPr>
        <w:spacing w:after="4" w:line="250" w:lineRule="auto"/>
        <w:ind w:left="1389" w:right="3108" w:firstLine="198"/>
        <w:jc w:val="center"/>
        <w:rPr>
          <w:b/>
          <w:color w:val="auto"/>
          <w:sz w:val="24"/>
          <w:szCs w:val="24"/>
        </w:rPr>
      </w:pPr>
      <w:r>
        <w:rPr>
          <w:b/>
          <w:color w:val="auto"/>
          <w:sz w:val="24"/>
          <w:szCs w:val="24"/>
        </w:rPr>
        <w:t xml:space="preserve">   </w:t>
      </w:r>
      <w:r w:rsidR="002E2A4C" w:rsidRPr="008E306C">
        <w:rPr>
          <w:b/>
          <w:color w:val="auto"/>
          <w:sz w:val="24"/>
          <w:szCs w:val="24"/>
        </w:rPr>
        <w:t>1</w:t>
      </w:r>
      <w:r w:rsidR="002E2A4C">
        <w:rPr>
          <w:b/>
          <w:color w:val="auto"/>
          <w:sz w:val="24"/>
          <w:szCs w:val="24"/>
        </w:rPr>
        <w:t>0:30</w:t>
      </w:r>
      <w:r w:rsidR="002E2A4C" w:rsidRPr="008E306C">
        <w:rPr>
          <w:b/>
          <w:color w:val="auto"/>
          <w:sz w:val="24"/>
          <w:szCs w:val="24"/>
        </w:rPr>
        <w:t xml:space="preserve">am </w:t>
      </w:r>
      <w:r w:rsidR="002E2A4C">
        <w:rPr>
          <w:b/>
          <w:color w:val="auto"/>
          <w:sz w:val="24"/>
          <w:szCs w:val="24"/>
        </w:rPr>
        <w:t>–</w:t>
      </w:r>
      <w:r w:rsidR="002E2A4C" w:rsidRPr="008E306C">
        <w:rPr>
          <w:b/>
          <w:color w:val="auto"/>
          <w:sz w:val="24"/>
          <w:szCs w:val="24"/>
        </w:rPr>
        <w:t xml:space="preserve"> </w:t>
      </w:r>
      <w:r w:rsidR="002E2A4C">
        <w:rPr>
          <w:b/>
          <w:color w:val="auto"/>
          <w:sz w:val="24"/>
          <w:szCs w:val="24"/>
        </w:rPr>
        <w:t>12:30</w:t>
      </w:r>
      <w:r w:rsidR="002E2A4C" w:rsidRPr="008E306C">
        <w:rPr>
          <w:b/>
          <w:color w:val="auto"/>
          <w:sz w:val="24"/>
          <w:szCs w:val="24"/>
        </w:rPr>
        <w:t>pm</w:t>
      </w:r>
    </w:p>
    <w:p w14:paraId="5159B83D" w14:textId="77FFD61B" w:rsidR="002E2A4C" w:rsidRPr="001B3CCA" w:rsidRDefault="0062027D" w:rsidP="0062027D">
      <w:pPr>
        <w:spacing w:after="4" w:line="250" w:lineRule="auto"/>
        <w:ind w:right="3108"/>
        <w:jc w:val="center"/>
        <w:rPr>
          <w:b/>
          <w:color w:val="auto"/>
          <w:sz w:val="24"/>
          <w:szCs w:val="24"/>
        </w:rPr>
      </w:pPr>
      <w:r>
        <w:rPr>
          <w:b/>
          <w:color w:val="auto"/>
          <w:sz w:val="24"/>
          <w:szCs w:val="24"/>
        </w:rPr>
        <w:t xml:space="preserve">                 </w:t>
      </w:r>
      <w:r w:rsidR="009743DC">
        <w:rPr>
          <w:b/>
          <w:color w:val="auto"/>
          <w:sz w:val="24"/>
          <w:szCs w:val="24"/>
        </w:rPr>
        <w:t xml:space="preserve">   </w:t>
      </w:r>
      <w:r>
        <w:rPr>
          <w:b/>
          <w:color w:val="auto"/>
          <w:sz w:val="24"/>
          <w:szCs w:val="24"/>
        </w:rPr>
        <w:t xml:space="preserve">    </w:t>
      </w:r>
      <w:r w:rsidR="002E2A4C">
        <w:rPr>
          <w:b/>
          <w:color w:val="auto"/>
          <w:sz w:val="24"/>
          <w:szCs w:val="24"/>
        </w:rPr>
        <w:t>The Main Place</w:t>
      </w:r>
    </w:p>
    <w:p w14:paraId="79FDED4C" w14:textId="34EA1385" w:rsidR="002E2A4C" w:rsidRDefault="009743DC" w:rsidP="009743DC">
      <w:pPr>
        <w:spacing w:after="0" w:line="250" w:lineRule="auto"/>
        <w:ind w:left="1587" w:right="2984" w:firstLine="198"/>
        <w:rPr>
          <w:b/>
          <w:color w:val="auto"/>
          <w:sz w:val="24"/>
          <w:szCs w:val="24"/>
        </w:rPr>
      </w:pPr>
      <w:r>
        <w:rPr>
          <w:b/>
          <w:color w:val="auto"/>
          <w:sz w:val="24"/>
          <w:szCs w:val="24"/>
        </w:rPr>
        <w:t xml:space="preserve">                                    </w:t>
      </w:r>
      <w:r w:rsidR="002E2A4C">
        <w:rPr>
          <w:b/>
          <w:color w:val="auto"/>
          <w:sz w:val="24"/>
          <w:szCs w:val="24"/>
        </w:rPr>
        <w:t>Minutes</w:t>
      </w:r>
    </w:p>
    <w:p w14:paraId="6BBFEA80" w14:textId="77777777" w:rsidR="002E2A4C" w:rsidRDefault="002E2A4C" w:rsidP="002E2A4C">
      <w:pPr>
        <w:spacing w:after="0" w:line="250" w:lineRule="auto"/>
        <w:ind w:left="1587" w:right="2984" w:firstLine="198"/>
        <w:jc w:val="center"/>
        <w:rPr>
          <w:b/>
          <w:color w:val="auto"/>
          <w:sz w:val="24"/>
          <w:szCs w:val="24"/>
        </w:rPr>
      </w:pPr>
    </w:p>
    <w:p w14:paraId="19379C82" w14:textId="0583CDF3" w:rsidR="002E2A4C" w:rsidRDefault="002E2A4C" w:rsidP="002E2A4C">
      <w:pPr>
        <w:spacing w:after="0" w:line="250" w:lineRule="auto"/>
        <w:ind w:right="2984"/>
        <w:rPr>
          <w:b/>
          <w:color w:val="auto"/>
          <w:sz w:val="24"/>
          <w:szCs w:val="24"/>
        </w:rPr>
      </w:pPr>
      <w:r>
        <w:rPr>
          <w:b/>
          <w:color w:val="auto"/>
          <w:sz w:val="24"/>
          <w:szCs w:val="24"/>
        </w:rPr>
        <w:t xml:space="preserve">Present: Cllrs M Cox, C </w:t>
      </w:r>
      <w:proofErr w:type="gramStart"/>
      <w:r>
        <w:rPr>
          <w:b/>
          <w:color w:val="auto"/>
          <w:sz w:val="24"/>
          <w:szCs w:val="24"/>
        </w:rPr>
        <w:t>Elsmore</w:t>
      </w:r>
      <w:proofErr w:type="gramEnd"/>
      <w:r>
        <w:rPr>
          <w:b/>
          <w:color w:val="auto"/>
          <w:sz w:val="24"/>
          <w:szCs w:val="24"/>
        </w:rPr>
        <w:t xml:space="preserve"> and M Beard</w:t>
      </w:r>
      <w:r w:rsidR="009743DC">
        <w:rPr>
          <w:b/>
          <w:color w:val="auto"/>
          <w:sz w:val="24"/>
          <w:szCs w:val="24"/>
        </w:rPr>
        <w:t>.</w:t>
      </w:r>
    </w:p>
    <w:p w14:paraId="3F9EAEFD" w14:textId="66EC5F36" w:rsidR="002E2A4C" w:rsidRPr="002E2A4C" w:rsidRDefault="000872EC" w:rsidP="002E2A4C">
      <w:pPr>
        <w:spacing w:after="0" w:line="250" w:lineRule="auto"/>
        <w:ind w:right="2984"/>
        <w:rPr>
          <w:bCs/>
          <w:color w:val="auto"/>
          <w:sz w:val="24"/>
          <w:szCs w:val="24"/>
        </w:rPr>
      </w:pPr>
      <w:r>
        <w:rPr>
          <w:bCs/>
          <w:color w:val="auto"/>
          <w:sz w:val="24"/>
          <w:szCs w:val="24"/>
        </w:rPr>
        <w:t xml:space="preserve">               </w:t>
      </w:r>
      <w:r w:rsidR="0062027D">
        <w:rPr>
          <w:bCs/>
          <w:color w:val="auto"/>
          <w:sz w:val="24"/>
          <w:szCs w:val="24"/>
        </w:rPr>
        <w:t xml:space="preserve"> </w:t>
      </w:r>
      <w:r w:rsidR="002E2A4C" w:rsidRPr="002E2A4C">
        <w:rPr>
          <w:bCs/>
          <w:color w:val="auto"/>
          <w:sz w:val="24"/>
          <w:szCs w:val="24"/>
        </w:rPr>
        <w:t>Assistant Clerk L Jayne minute taking</w:t>
      </w:r>
      <w:r w:rsidR="009743DC">
        <w:rPr>
          <w:bCs/>
          <w:color w:val="auto"/>
          <w:sz w:val="24"/>
          <w:szCs w:val="24"/>
        </w:rPr>
        <w:t>.</w:t>
      </w:r>
    </w:p>
    <w:p w14:paraId="1D858774" w14:textId="77777777" w:rsidR="002E2A4C" w:rsidRPr="001B3CCA" w:rsidRDefault="002E2A4C" w:rsidP="002E2A4C">
      <w:pPr>
        <w:spacing w:after="0" w:line="250" w:lineRule="auto"/>
        <w:ind w:left="0" w:right="2984" w:firstLine="0"/>
        <w:rPr>
          <w:b/>
          <w:color w:val="auto"/>
          <w:sz w:val="24"/>
          <w:szCs w:val="24"/>
        </w:rPr>
      </w:pPr>
    </w:p>
    <w:p w14:paraId="26AA36F2" w14:textId="3C6B9018" w:rsidR="002E2A4C" w:rsidRPr="001B3CCA" w:rsidRDefault="002E2A4C" w:rsidP="002E2A4C">
      <w:pPr>
        <w:pStyle w:val="ListParagraph"/>
        <w:numPr>
          <w:ilvl w:val="0"/>
          <w:numId w:val="1"/>
        </w:numPr>
        <w:autoSpaceDE w:val="0"/>
        <w:autoSpaceDN w:val="0"/>
        <w:spacing w:after="0" w:line="240" w:lineRule="auto"/>
        <w:rPr>
          <w:rFonts w:eastAsia="Times New Roman"/>
          <w:b/>
          <w:bCs/>
          <w:color w:val="auto"/>
          <w:sz w:val="24"/>
          <w:szCs w:val="24"/>
        </w:rPr>
      </w:pPr>
      <w:r>
        <w:rPr>
          <w:rFonts w:eastAsia="Times New Roman"/>
          <w:b/>
          <w:bCs/>
          <w:color w:val="auto"/>
          <w:sz w:val="24"/>
          <w:szCs w:val="24"/>
        </w:rPr>
        <w:t>Apologies were received from Cllrs S Cox and R Drury</w:t>
      </w:r>
      <w:r w:rsidR="009743DC">
        <w:rPr>
          <w:rFonts w:eastAsia="Times New Roman"/>
          <w:b/>
          <w:bCs/>
          <w:color w:val="auto"/>
          <w:sz w:val="24"/>
          <w:szCs w:val="24"/>
        </w:rPr>
        <w:t>.</w:t>
      </w:r>
    </w:p>
    <w:p w14:paraId="6B0AB887" w14:textId="4F6ACA42" w:rsidR="002E2A4C" w:rsidRPr="00477062" w:rsidRDefault="00CA024B" w:rsidP="005F1254">
      <w:pPr>
        <w:pStyle w:val="ListParagraph"/>
        <w:numPr>
          <w:ilvl w:val="0"/>
          <w:numId w:val="1"/>
        </w:numPr>
        <w:autoSpaceDE w:val="0"/>
        <w:autoSpaceDN w:val="0"/>
        <w:spacing w:after="0" w:line="240" w:lineRule="auto"/>
        <w:rPr>
          <w:rFonts w:eastAsia="Times New Roman"/>
          <w:b/>
          <w:bCs/>
          <w:sz w:val="24"/>
          <w:szCs w:val="24"/>
        </w:rPr>
      </w:pPr>
      <w:r w:rsidRPr="00477062">
        <w:rPr>
          <w:rFonts w:eastAsia="Times New Roman"/>
          <w:b/>
          <w:bCs/>
          <w:sz w:val="24"/>
          <w:szCs w:val="24"/>
        </w:rPr>
        <w:t>No declarations of interest were received</w:t>
      </w:r>
      <w:r w:rsidR="009743DC">
        <w:rPr>
          <w:rFonts w:eastAsia="Times New Roman"/>
          <w:b/>
          <w:bCs/>
          <w:sz w:val="24"/>
          <w:szCs w:val="24"/>
        </w:rPr>
        <w:t>.</w:t>
      </w:r>
    </w:p>
    <w:p w14:paraId="7CF59343" w14:textId="4EDE2CDA" w:rsidR="00ED01C5" w:rsidRPr="00477062" w:rsidRDefault="00ED01C5" w:rsidP="00ED01C5">
      <w:pPr>
        <w:pStyle w:val="ListParagraph"/>
        <w:numPr>
          <w:ilvl w:val="0"/>
          <w:numId w:val="1"/>
        </w:numPr>
        <w:autoSpaceDE w:val="0"/>
        <w:autoSpaceDN w:val="0"/>
        <w:spacing w:after="0" w:line="240" w:lineRule="auto"/>
        <w:rPr>
          <w:rFonts w:eastAsia="Times New Roman"/>
          <w:b/>
          <w:bCs/>
          <w:sz w:val="24"/>
          <w:szCs w:val="24"/>
        </w:rPr>
      </w:pPr>
      <w:r w:rsidRPr="00477062">
        <w:rPr>
          <w:rFonts w:eastAsia="Times New Roman"/>
          <w:b/>
          <w:bCs/>
          <w:sz w:val="24"/>
          <w:szCs w:val="24"/>
        </w:rPr>
        <w:t>No dispensation requests were received</w:t>
      </w:r>
      <w:r w:rsidR="009743DC">
        <w:rPr>
          <w:rFonts w:eastAsia="Times New Roman"/>
          <w:b/>
          <w:bCs/>
          <w:sz w:val="24"/>
          <w:szCs w:val="24"/>
        </w:rPr>
        <w:t>.</w:t>
      </w:r>
      <w:r w:rsidR="00E20E89">
        <w:rPr>
          <w:rFonts w:eastAsia="Times New Roman"/>
          <w:b/>
          <w:bCs/>
          <w:sz w:val="24"/>
          <w:szCs w:val="24"/>
        </w:rPr>
        <w:t xml:space="preserve"> </w:t>
      </w:r>
    </w:p>
    <w:p w14:paraId="220AAB30" w14:textId="150D8E89" w:rsidR="002E2A4C" w:rsidRDefault="002E2A4C" w:rsidP="002E2A4C">
      <w:pPr>
        <w:pStyle w:val="ListParagraph"/>
        <w:numPr>
          <w:ilvl w:val="0"/>
          <w:numId w:val="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 xml:space="preserve">To approve the minutes of </w:t>
      </w:r>
      <w:r>
        <w:rPr>
          <w:rFonts w:eastAsia="Times New Roman"/>
          <w:b/>
          <w:bCs/>
          <w:color w:val="auto"/>
          <w:sz w:val="24"/>
          <w:szCs w:val="24"/>
        </w:rPr>
        <w:t>the Planning Committee:</w:t>
      </w:r>
      <w:bookmarkStart w:id="0" w:name="_Hlk124871594"/>
      <w:r>
        <w:rPr>
          <w:rFonts w:eastAsia="Times New Roman"/>
          <w:b/>
          <w:bCs/>
          <w:color w:val="auto"/>
          <w:sz w:val="24"/>
          <w:szCs w:val="24"/>
        </w:rPr>
        <w:t xml:space="preserve"> </w:t>
      </w:r>
      <w:bookmarkStart w:id="1" w:name="_Hlk144984446"/>
      <w:bookmarkEnd w:id="0"/>
      <w:r>
        <w:rPr>
          <w:rFonts w:eastAsia="Times New Roman"/>
          <w:b/>
          <w:bCs/>
          <w:color w:val="auto"/>
          <w:sz w:val="24"/>
          <w:szCs w:val="24"/>
        </w:rPr>
        <w:t>30 April 202</w:t>
      </w:r>
      <w:bookmarkEnd w:id="1"/>
      <w:r>
        <w:rPr>
          <w:rFonts w:eastAsia="Times New Roman"/>
          <w:b/>
          <w:bCs/>
          <w:color w:val="auto"/>
          <w:sz w:val="24"/>
          <w:szCs w:val="24"/>
        </w:rPr>
        <w:t>4</w:t>
      </w:r>
      <w:r w:rsidR="009743DC">
        <w:rPr>
          <w:rFonts w:eastAsia="Times New Roman"/>
          <w:b/>
          <w:bCs/>
          <w:color w:val="auto"/>
          <w:sz w:val="24"/>
          <w:szCs w:val="24"/>
        </w:rPr>
        <w:t>.</w:t>
      </w:r>
    </w:p>
    <w:p w14:paraId="65A9C063" w14:textId="4421D12C" w:rsidR="006331C0" w:rsidRPr="002E2A4C" w:rsidRDefault="002E2A4C" w:rsidP="002E2A4C">
      <w:pPr>
        <w:autoSpaceDE w:val="0"/>
        <w:autoSpaceDN w:val="0"/>
        <w:spacing w:after="0" w:line="240" w:lineRule="auto"/>
        <w:ind w:left="720" w:firstLine="0"/>
        <w:rPr>
          <w:rFonts w:eastAsia="Times New Roman"/>
          <w:b/>
          <w:bCs/>
          <w:color w:val="auto"/>
          <w:sz w:val="24"/>
          <w:szCs w:val="24"/>
        </w:rPr>
      </w:pPr>
      <w:r>
        <w:rPr>
          <w:rFonts w:eastAsia="Times New Roman"/>
          <w:b/>
          <w:bCs/>
          <w:color w:val="auto"/>
          <w:sz w:val="24"/>
          <w:szCs w:val="24"/>
        </w:rPr>
        <w:t xml:space="preserve">Cllr C Elsmore declared the minutes of </w:t>
      </w:r>
      <w:r w:rsidR="00AD6B96">
        <w:rPr>
          <w:rFonts w:eastAsia="Times New Roman"/>
          <w:b/>
          <w:bCs/>
          <w:color w:val="auto"/>
          <w:sz w:val="24"/>
          <w:szCs w:val="24"/>
        </w:rPr>
        <w:t xml:space="preserve">the </w:t>
      </w:r>
      <w:r>
        <w:rPr>
          <w:rFonts w:eastAsia="Times New Roman"/>
          <w:b/>
          <w:bCs/>
          <w:color w:val="auto"/>
          <w:sz w:val="24"/>
          <w:szCs w:val="24"/>
        </w:rPr>
        <w:t>30</w:t>
      </w:r>
      <w:r w:rsidR="00AD6B96" w:rsidRPr="00AD6B96">
        <w:rPr>
          <w:rFonts w:eastAsia="Times New Roman"/>
          <w:b/>
          <w:bCs/>
          <w:color w:val="auto"/>
          <w:sz w:val="24"/>
          <w:szCs w:val="24"/>
          <w:vertAlign w:val="superscript"/>
        </w:rPr>
        <w:t>th</w:t>
      </w:r>
      <w:r w:rsidR="00AD6B96">
        <w:rPr>
          <w:rFonts w:eastAsia="Times New Roman"/>
          <w:b/>
          <w:bCs/>
          <w:color w:val="auto"/>
          <w:sz w:val="24"/>
          <w:szCs w:val="24"/>
        </w:rPr>
        <w:t xml:space="preserve"> of</w:t>
      </w:r>
      <w:r>
        <w:rPr>
          <w:rFonts w:eastAsia="Times New Roman"/>
          <w:b/>
          <w:bCs/>
          <w:color w:val="auto"/>
          <w:sz w:val="24"/>
          <w:szCs w:val="24"/>
        </w:rPr>
        <w:t xml:space="preserve"> April </w:t>
      </w:r>
      <w:r w:rsidR="006331C0">
        <w:rPr>
          <w:rFonts w:eastAsia="Times New Roman"/>
          <w:b/>
          <w:bCs/>
          <w:color w:val="auto"/>
          <w:sz w:val="24"/>
          <w:szCs w:val="24"/>
        </w:rPr>
        <w:t xml:space="preserve">to be </w:t>
      </w:r>
      <w:r w:rsidR="007F3865">
        <w:rPr>
          <w:rFonts w:eastAsia="Times New Roman"/>
          <w:b/>
          <w:bCs/>
          <w:color w:val="auto"/>
          <w:sz w:val="24"/>
          <w:szCs w:val="24"/>
        </w:rPr>
        <w:t xml:space="preserve">a true and </w:t>
      </w:r>
      <w:r w:rsidR="006331C0">
        <w:rPr>
          <w:rFonts w:eastAsia="Times New Roman"/>
          <w:b/>
          <w:bCs/>
          <w:color w:val="auto"/>
          <w:sz w:val="24"/>
          <w:szCs w:val="24"/>
        </w:rPr>
        <w:t xml:space="preserve">accurate </w:t>
      </w:r>
      <w:r w:rsidR="007F3865">
        <w:rPr>
          <w:rFonts w:eastAsia="Times New Roman"/>
          <w:b/>
          <w:bCs/>
          <w:color w:val="auto"/>
          <w:sz w:val="24"/>
          <w:szCs w:val="24"/>
        </w:rPr>
        <w:t>a</w:t>
      </w:r>
      <w:r w:rsidR="006331C0">
        <w:rPr>
          <w:rFonts w:eastAsia="Times New Roman"/>
          <w:b/>
          <w:bCs/>
          <w:color w:val="auto"/>
          <w:sz w:val="24"/>
          <w:szCs w:val="24"/>
        </w:rPr>
        <w:t>ccount</w:t>
      </w:r>
      <w:r w:rsidR="007F3865">
        <w:rPr>
          <w:rFonts w:eastAsia="Times New Roman"/>
          <w:b/>
          <w:bCs/>
          <w:color w:val="auto"/>
          <w:sz w:val="24"/>
          <w:szCs w:val="24"/>
        </w:rPr>
        <w:t xml:space="preserve">. </w:t>
      </w:r>
      <w:r w:rsidR="006331C0">
        <w:rPr>
          <w:rFonts w:eastAsia="Times New Roman"/>
          <w:b/>
          <w:bCs/>
          <w:color w:val="auto"/>
          <w:sz w:val="24"/>
          <w:szCs w:val="24"/>
        </w:rPr>
        <w:t xml:space="preserve">Cllr M Cox signed a copy of the </w:t>
      </w:r>
      <w:r w:rsidR="00B27F39">
        <w:rPr>
          <w:rFonts w:eastAsia="Times New Roman"/>
          <w:b/>
          <w:bCs/>
          <w:color w:val="auto"/>
          <w:sz w:val="24"/>
          <w:szCs w:val="24"/>
        </w:rPr>
        <w:t>minutes</w:t>
      </w:r>
      <w:r w:rsidR="009743DC">
        <w:rPr>
          <w:rFonts w:eastAsia="Times New Roman"/>
          <w:b/>
          <w:bCs/>
          <w:color w:val="auto"/>
          <w:sz w:val="24"/>
          <w:szCs w:val="24"/>
        </w:rPr>
        <w:t>.</w:t>
      </w:r>
    </w:p>
    <w:p w14:paraId="0E561586" w14:textId="60624FB0" w:rsidR="002E2A4C" w:rsidRDefault="002E2A4C" w:rsidP="002E2A4C">
      <w:pPr>
        <w:pStyle w:val="ListParagraph"/>
        <w:numPr>
          <w:ilvl w:val="0"/>
          <w:numId w:val="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To rai</w:t>
      </w:r>
      <w:r>
        <w:rPr>
          <w:rFonts w:eastAsia="Times New Roman"/>
          <w:b/>
          <w:bCs/>
          <w:color w:val="auto"/>
          <w:sz w:val="24"/>
          <w:szCs w:val="24"/>
        </w:rPr>
        <w:t>se matters from the minutes of 30 April</w:t>
      </w:r>
      <w:r w:rsidRPr="00175E15">
        <w:rPr>
          <w:rFonts w:eastAsia="Times New Roman"/>
          <w:b/>
          <w:bCs/>
          <w:color w:val="auto"/>
          <w:sz w:val="24"/>
          <w:szCs w:val="24"/>
        </w:rPr>
        <w:t xml:space="preserve"> 202</w:t>
      </w:r>
      <w:r>
        <w:rPr>
          <w:rFonts w:eastAsia="Times New Roman"/>
          <w:b/>
          <w:bCs/>
          <w:color w:val="auto"/>
          <w:sz w:val="24"/>
          <w:szCs w:val="24"/>
        </w:rPr>
        <w:t>4</w:t>
      </w:r>
      <w:r w:rsidR="009743DC">
        <w:rPr>
          <w:rFonts w:eastAsia="Times New Roman"/>
          <w:b/>
          <w:bCs/>
          <w:color w:val="auto"/>
          <w:sz w:val="24"/>
          <w:szCs w:val="24"/>
        </w:rPr>
        <w:t>.</w:t>
      </w:r>
    </w:p>
    <w:p w14:paraId="452228DE" w14:textId="4CBF8C8F" w:rsidR="002E2A4C" w:rsidRDefault="00373911" w:rsidP="002E2A4C">
      <w:pPr>
        <w:autoSpaceDE w:val="0"/>
        <w:autoSpaceDN w:val="0"/>
        <w:spacing w:after="0" w:line="240" w:lineRule="auto"/>
        <w:ind w:left="720" w:firstLine="0"/>
        <w:rPr>
          <w:rFonts w:eastAsia="Times New Roman"/>
          <w:color w:val="auto"/>
          <w:sz w:val="24"/>
          <w:szCs w:val="24"/>
        </w:rPr>
      </w:pPr>
      <w:r>
        <w:rPr>
          <w:rFonts w:eastAsia="Times New Roman"/>
          <w:color w:val="auto"/>
          <w:sz w:val="24"/>
          <w:szCs w:val="24"/>
        </w:rPr>
        <w:t>Housing</w:t>
      </w:r>
      <w:r w:rsidR="00D5085C">
        <w:rPr>
          <w:rFonts w:eastAsia="Times New Roman"/>
          <w:color w:val="auto"/>
          <w:sz w:val="24"/>
          <w:szCs w:val="24"/>
        </w:rPr>
        <w:t xml:space="preserve"> developers</w:t>
      </w:r>
      <w:r w:rsidR="00AF12C4">
        <w:rPr>
          <w:rFonts w:eastAsia="Times New Roman"/>
          <w:color w:val="auto"/>
          <w:sz w:val="24"/>
          <w:szCs w:val="24"/>
        </w:rPr>
        <w:t>,</w:t>
      </w:r>
      <w:r w:rsidR="00F77ACF">
        <w:rPr>
          <w:rFonts w:eastAsia="Times New Roman"/>
          <w:color w:val="auto"/>
          <w:sz w:val="24"/>
          <w:szCs w:val="24"/>
        </w:rPr>
        <w:t xml:space="preserve"> </w:t>
      </w:r>
      <w:proofErr w:type="spellStart"/>
      <w:r w:rsidR="00AF12C4">
        <w:rPr>
          <w:rFonts w:eastAsia="Times New Roman"/>
          <w:color w:val="auto"/>
          <w:sz w:val="24"/>
          <w:szCs w:val="24"/>
        </w:rPr>
        <w:t>Stantonbury</w:t>
      </w:r>
      <w:proofErr w:type="spellEnd"/>
      <w:r>
        <w:rPr>
          <w:rFonts w:eastAsia="Times New Roman"/>
          <w:color w:val="auto"/>
          <w:sz w:val="24"/>
          <w:szCs w:val="24"/>
        </w:rPr>
        <w:t xml:space="preserve"> BDC</w:t>
      </w:r>
      <w:r w:rsidR="00577A71">
        <w:rPr>
          <w:rFonts w:eastAsia="Times New Roman"/>
          <w:color w:val="auto"/>
          <w:sz w:val="24"/>
          <w:szCs w:val="24"/>
        </w:rPr>
        <w:t xml:space="preserve"> will be arranging to meet with</w:t>
      </w:r>
      <w:r w:rsidR="009743DC">
        <w:rPr>
          <w:rFonts w:eastAsia="Times New Roman"/>
          <w:color w:val="auto"/>
          <w:sz w:val="24"/>
          <w:szCs w:val="24"/>
        </w:rPr>
        <w:t xml:space="preserve"> Forest of Dean District Council</w:t>
      </w:r>
      <w:r w:rsidR="00577A71">
        <w:rPr>
          <w:rFonts w:eastAsia="Times New Roman"/>
          <w:color w:val="auto"/>
          <w:sz w:val="24"/>
          <w:szCs w:val="24"/>
        </w:rPr>
        <w:t xml:space="preserve"> </w:t>
      </w:r>
      <w:r w:rsidR="009743DC">
        <w:rPr>
          <w:rFonts w:eastAsia="Times New Roman"/>
          <w:color w:val="auto"/>
          <w:sz w:val="24"/>
          <w:szCs w:val="24"/>
        </w:rPr>
        <w:t>(</w:t>
      </w:r>
      <w:proofErr w:type="spellStart"/>
      <w:r w:rsidR="009743DC">
        <w:rPr>
          <w:rFonts w:eastAsia="Times New Roman"/>
          <w:color w:val="auto"/>
          <w:sz w:val="24"/>
          <w:szCs w:val="24"/>
        </w:rPr>
        <w:t>FoDDC</w:t>
      </w:r>
      <w:proofErr w:type="spellEnd"/>
      <w:r w:rsidR="009743DC">
        <w:rPr>
          <w:rFonts w:eastAsia="Times New Roman"/>
          <w:color w:val="auto"/>
          <w:sz w:val="24"/>
          <w:szCs w:val="24"/>
        </w:rPr>
        <w:t xml:space="preserve">) </w:t>
      </w:r>
      <w:r w:rsidR="005E123E">
        <w:rPr>
          <w:rFonts w:eastAsia="Times New Roman"/>
          <w:color w:val="auto"/>
          <w:sz w:val="24"/>
          <w:szCs w:val="24"/>
        </w:rPr>
        <w:t>planning and housing officers</w:t>
      </w:r>
      <w:r w:rsidR="009743DC">
        <w:rPr>
          <w:rFonts w:eastAsia="Times New Roman"/>
          <w:color w:val="auto"/>
          <w:sz w:val="24"/>
          <w:szCs w:val="24"/>
        </w:rPr>
        <w:t>,</w:t>
      </w:r>
      <w:r w:rsidR="005E123E">
        <w:rPr>
          <w:rFonts w:eastAsia="Times New Roman"/>
          <w:color w:val="auto"/>
          <w:sz w:val="24"/>
          <w:szCs w:val="24"/>
        </w:rPr>
        <w:t xml:space="preserve"> relating to </w:t>
      </w:r>
      <w:r w:rsidR="00786C5C">
        <w:rPr>
          <w:rFonts w:eastAsia="Times New Roman"/>
          <w:color w:val="auto"/>
          <w:sz w:val="24"/>
          <w:szCs w:val="24"/>
        </w:rPr>
        <w:t xml:space="preserve">phase 2 of the </w:t>
      </w:r>
      <w:proofErr w:type="spellStart"/>
      <w:r w:rsidR="00786C5C">
        <w:rPr>
          <w:rFonts w:eastAsia="Times New Roman"/>
          <w:color w:val="auto"/>
          <w:sz w:val="24"/>
          <w:szCs w:val="24"/>
        </w:rPr>
        <w:t>Tufthorn</w:t>
      </w:r>
      <w:proofErr w:type="spellEnd"/>
      <w:r w:rsidR="00786C5C">
        <w:rPr>
          <w:rFonts w:eastAsia="Times New Roman"/>
          <w:color w:val="auto"/>
          <w:sz w:val="24"/>
          <w:szCs w:val="24"/>
        </w:rPr>
        <w:t xml:space="preserve"> </w:t>
      </w:r>
      <w:r w:rsidR="000D3C03">
        <w:rPr>
          <w:rFonts w:eastAsia="Times New Roman"/>
          <w:color w:val="auto"/>
          <w:sz w:val="24"/>
          <w:szCs w:val="24"/>
        </w:rPr>
        <w:t xml:space="preserve">Avenue </w:t>
      </w:r>
      <w:r w:rsidR="00786C5C">
        <w:rPr>
          <w:rFonts w:eastAsia="Times New Roman"/>
          <w:color w:val="auto"/>
          <w:sz w:val="24"/>
          <w:szCs w:val="24"/>
        </w:rPr>
        <w:t>development</w:t>
      </w:r>
      <w:r w:rsidR="009743DC">
        <w:rPr>
          <w:rFonts w:eastAsia="Times New Roman"/>
          <w:color w:val="auto"/>
          <w:sz w:val="24"/>
          <w:szCs w:val="24"/>
        </w:rPr>
        <w:t>.</w:t>
      </w:r>
    </w:p>
    <w:p w14:paraId="1CF05004" w14:textId="03DFA4C4" w:rsidR="002E2A4C" w:rsidRPr="002E2A4C" w:rsidRDefault="009D56C8" w:rsidP="002E2A4C">
      <w:pPr>
        <w:autoSpaceDE w:val="0"/>
        <w:autoSpaceDN w:val="0"/>
        <w:spacing w:after="0" w:line="240" w:lineRule="auto"/>
        <w:ind w:left="720" w:firstLine="0"/>
        <w:rPr>
          <w:rFonts w:eastAsia="Times New Roman"/>
          <w:color w:val="auto"/>
          <w:sz w:val="24"/>
          <w:szCs w:val="24"/>
        </w:rPr>
      </w:pPr>
      <w:r>
        <w:rPr>
          <w:rFonts w:eastAsia="Times New Roman"/>
          <w:color w:val="auto"/>
          <w:sz w:val="24"/>
          <w:szCs w:val="24"/>
        </w:rPr>
        <w:t xml:space="preserve">Re: </w:t>
      </w:r>
      <w:proofErr w:type="spellStart"/>
      <w:r w:rsidR="00360B92">
        <w:rPr>
          <w:rFonts w:eastAsia="Times New Roman"/>
          <w:color w:val="auto"/>
          <w:sz w:val="24"/>
          <w:szCs w:val="24"/>
        </w:rPr>
        <w:t>Coalway</w:t>
      </w:r>
      <w:proofErr w:type="spellEnd"/>
      <w:r w:rsidR="00360B92">
        <w:rPr>
          <w:rFonts w:eastAsia="Times New Roman"/>
          <w:color w:val="auto"/>
          <w:sz w:val="24"/>
          <w:szCs w:val="24"/>
        </w:rPr>
        <w:t xml:space="preserve"> </w:t>
      </w:r>
      <w:r w:rsidR="00DD6E01">
        <w:rPr>
          <w:rFonts w:eastAsia="Times New Roman"/>
          <w:color w:val="auto"/>
          <w:sz w:val="24"/>
          <w:szCs w:val="24"/>
        </w:rPr>
        <w:t xml:space="preserve">tree and Forestry England (FE) </w:t>
      </w:r>
      <w:r w:rsidR="0037624C">
        <w:rPr>
          <w:rFonts w:eastAsia="Times New Roman"/>
          <w:color w:val="auto"/>
          <w:sz w:val="24"/>
          <w:szCs w:val="24"/>
        </w:rPr>
        <w:t xml:space="preserve">CTC </w:t>
      </w:r>
      <w:r w:rsidR="002E2A4C">
        <w:rPr>
          <w:rFonts w:eastAsia="Times New Roman"/>
          <w:color w:val="auto"/>
          <w:sz w:val="24"/>
          <w:szCs w:val="24"/>
        </w:rPr>
        <w:t xml:space="preserve">to find out what’s happening with </w:t>
      </w:r>
      <w:proofErr w:type="spellStart"/>
      <w:r w:rsidR="002E2A4C">
        <w:rPr>
          <w:rFonts w:eastAsia="Times New Roman"/>
          <w:color w:val="auto"/>
          <w:sz w:val="24"/>
          <w:szCs w:val="24"/>
        </w:rPr>
        <w:t>Coalway</w:t>
      </w:r>
      <w:proofErr w:type="spellEnd"/>
      <w:r w:rsidR="002E2A4C">
        <w:rPr>
          <w:rFonts w:eastAsia="Times New Roman"/>
          <w:color w:val="auto"/>
          <w:sz w:val="24"/>
          <w:szCs w:val="24"/>
        </w:rPr>
        <w:t xml:space="preserve"> </w:t>
      </w:r>
      <w:r w:rsidR="0037624C">
        <w:rPr>
          <w:rFonts w:eastAsia="Times New Roman"/>
          <w:color w:val="auto"/>
          <w:sz w:val="24"/>
          <w:szCs w:val="24"/>
        </w:rPr>
        <w:t>and other small parcels of l</w:t>
      </w:r>
      <w:r w:rsidR="002E2A4C">
        <w:rPr>
          <w:rFonts w:eastAsia="Times New Roman"/>
          <w:color w:val="auto"/>
          <w:sz w:val="24"/>
          <w:szCs w:val="24"/>
        </w:rPr>
        <w:t>and (to change FE to Forestry England</w:t>
      </w:r>
      <w:r w:rsidR="00A16317">
        <w:rPr>
          <w:rFonts w:eastAsia="Times New Roman"/>
          <w:color w:val="auto"/>
          <w:sz w:val="24"/>
          <w:szCs w:val="24"/>
        </w:rPr>
        <w:t xml:space="preserve"> in previous minutes</w:t>
      </w:r>
      <w:r w:rsidR="002E2A4C">
        <w:rPr>
          <w:rFonts w:eastAsia="Times New Roman"/>
          <w:color w:val="auto"/>
          <w:sz w:val="24"/>
          <w:szCs w:val="24"/>
        </w:rPr>
        <w:t>)</w:t>
      </w:r>
      <w:r w:rsidR="009743DC">
        <w:rPr>
          <w:rFonts w:eastAsia="Times New Roman"/>
          <w:color w:val="auto"/>
          <w:sz w:val="24"/>
          <w:szCs w:val="24"/>
        </w:rPr>
        <w:t>.</w:t>
      </w:r>
    </w:p>
    <w:p w14:paraId="17847B4A" w14:textId="35C0AD93" w:rsidR="002E2A4C" w:rsidRDefault="002E2A4C" w:rsidP="002E2A4C">
      <w:pPr>
        <w:pStyle w:val="ListParagraph"/>
        <w:numPr>
          <w:ilvl w:val="0"/>
          <w:numId w:val="1"/>
        </w:numPr>
        <w:autoSpaceDE w:val="0"/>
        <w:autoSpaceDN w:val="0"/>
        <w:spacing w:after="0" w:line="240" w:lineRule="auto"/>
        <w:rPr>
          <w:rFonts w:eastAsia="Times New Roman"/>
          <w:b/>
          <w:bCs/>
          <w:color w:val="auto"/>
          <w:sz w:val="24"/>
          <w:szCs w:val="24"/>
        </w:rPr>
      </w:pPr>
      <w:r>
        <w:rPr>
          <w:rFonts w:eastAsia="Times New Roman"/>
          <w:b/>
          <w:bCs/>
          <w:color w:val="auto"/>
          <w:sz w:val="24"/>
          <w:szCs w:val="24"/>
        </w:rPr>
        <w:t>There were no members of public present</w:t>
      </w:r>
      <w:r w:rsidR="009743DC">
        <w:rPr>
          <w:rFonts w:eastAsia="Times New Roman"/>
          <w:b/>
          <w:bCs/>
          <w:color w:val="auto"/>
          <w:sz w:val="24"/>
          <w:szCs w:val="24"/>
        </w:rPr>
        <w:t>.</w:t>
      </w:r>
      <w:r>
        <w:rPr>
          <w:rFonts w:eastAsia="Times New Roman"/>
          <w:b/>
          <w:bCs/>
          <w:color w:val="auto"/>
          <w:sz w:val="24"/>
          <w:szCs w:val="24"/>
        </w:rPr>
        <w:t xml:space="preserve"> </w:t>
      </w:r>
    </w:p>
    <w:p w14:paraId="507A95E8" w14:textId="449056BD" w:rsidR="002E2A4C" w:rsidRDefault="002E2A4C" w:rsidP="002E2A4C">
      <w:pPr>
        <w:pStyle w:val="ListParagraph"/>
        <w:numPr>
          <w:ilvl w:val="0"/>
          <w:numId w:val="1"/>
        </w:numPr>
        <w:autoSpaceDE w:val="0"/>
        <w:autoSpaceDN w:val="0"/>
        <w:spacing w:after="0" w:line="240" w:lineRule="auto"/>
        <w:rPr>
          <w:rFonts w:eastAsia="Times New Roman"/>
          <w:b/>
          <w:bCs/>
          <w:color w:val="auto"/>
          <w:sz w:val="24"/>
          <w:szCs w:val="24"/>
        </w:rPr>
      </w:pPr>
      <w:r w:rsidRPr="001B3CCA">
        <w:rPr>
          <w:b/>
          <w:color w:val="auto"/>
          <w:sz w:val="24"/>
          <w:szCs w:val="24"/>
        </w:rPr>
        <w:t>T</w:t>
      </w:r>
      <w:r w:rsidRPr="001B3CCA">
        <w:rPr>
          <w:rFonts w:eastAsia="Times New Roman"/>
          <w:b/>
          <w:bCs/>
          <w:color w:val="auto"/>
          <w:sz w:val="24"/>
          <w:szCs w:val="24"/>
        </w:rPr>
        <w:t>o consider the following applications:</w:t>
      </w:r>
      <w:r w:rsidR="008C17EE">
        <w:rPr>
          <w:rFonts w:eastAsia="Times New Roman"/>
          <w:b/>
          <w:bCs/>
          <w:color w:val="auto"/>
          <w:sz w:val="24"/>
          <w:szCs w:val="24"/>
        </w:rPr>
        <w:t xml:space="preserve"> </w:t>
      </w:r>
    </w:p>
    <w:p w14:paraId="09D5BED3" w14:textId="77777777" w:rsidR="002E2A4C" w:rsidRPr="001B3CCA" w:rsidRDefault="002E2A4C" w:rsidP="002E2A4C">
      <w:pPr>
        <w:pStyle w:val="ListParagraph"/>
        <w:autoSpaceDE w:val="0"/>
        <w:autoSpaceDN w:val="0"/>
        <w:spacing w:after="0" w:line="240" w:lineRule="auto"/>
        <w:ind w:firstLine="0"/>
        <w:rPr>
          <w:rFonts w:eastAsia="Times New Roman"/>
          <w:b/>
          <w:bCs/>
          <w:color w:val="auto"/>
          <w:sz w:val="24"/>
          <w:szCs w:val="24"/>
        </w:rPr>
      </w:pPr>
    </w:p>
    <w:tbl>
      <w:tblPr>
        <w:tblStyle w:val="TableGrid11"/>
        <w:tblW w:w="10773" w:type="dxa"/>
        <w:tblInd w:w="-5" w:type="dxa"/>
        <w:tblLayout w:type="fixed"/>
        <w:tblLook w:val="04A0" w:firstRow="1" w:lastRow="0" w:firstColumn="1" w:lastColumn="0" w:noHBand="0" w:noVBand="1"/>
      </w:tblPr>
      <w:tblGrid>
        <w:gridCol w:w="1985"/>
        <w:gridCol w:w="2410"/>
        <w:gridCol w:w="5103"/>
        <w:gridCol w:w="1275"/>
      </w:tblGrid>
      <w:tr w:rsidR="002E2A4C" w:rsidRPr="001B3CCA" w14:paraId="15119D28" w14:textId="77777777" w:rsidTr="009A3BAE">
        <w:trPr>
          <w:trHeight w:val="397"/>
        </w:trPr>
        <w:tc>
          <w:tcPr>
            <w:tcW w:w="1985" w:type="dxa"/>
            <w:tcBorders>
              <w:top w:val="single" w:sz="4" w:space="0" w:color="auto"/>
              <w:left w:val="single" w:sz="4" w:space="0" w:color="auto"/>
              <w:bottom w:val="single" w:sz="4" w:space="0" w:color="auto"/>
              <w:right w:val="single" w:sz="4" w:space="0" w:color="auto"/>
            </w:tcBorders>
            <w:hideMark/>
          </w:tcPr>
          <w:p w14:paraId="68065A73" w14:textId="77777777" w:rsidR="002E2A4C" w:rsidRPr="004772B1" w:rsidRDefault="002E2A4C" w:rsidP="009A3BAE">
            <w:pPr>
              <w:spacing w:after="0" w:line="240" w:lineRule="auto"/>
              <w:ind w:left="0" w:firstLine="0"/>
              <w:jc w:val="center"/>
              <w:rPr>
                <w:rFonts w:eastAsiaTheme="minorHAnsi"/>
                <w:b/>
                <w:noProof/>
                <w:color w:val="auto"/>
                <w:szCs w:val="24"/>
              </w:rPr>
            </w:pPr>
            <w:r w:rsidRPr="004772B1">
              <w:rPr>
                <w:rFonts w:eastAsiaTheme="minorHAnsi"/>
                <w:b/>
                <w:noProof/>
                <w:color w:val="auto"/>
                <w:szCs w:val="24"/>
              </w:rPr>
              <w:t>Reference</w:t>
            </w:r>
          </w:p>
        </w:tc>
        <w:tc>
          <w:tcPr>
            <w:tcW w:w="2410" w:type="dxa"/>
            <w:tcBorders>
              <w:top w:val="single" w:sz="4" w:space="0" w:color="auto"/>
              <w:left w:val="single" w:sz="4" w:space="0" w:color="auto"/>
              <w:bottom w:val="single" w:sz="4" w:space="0" w:color="auto"/>
              <w:right w:val="single" w:sz="4" w:space="0" w:color="auto"/>
            </w:tcBorders>
            <w:hideMark/>
          </w:tcPr>
          <w:p w14:paraId="56C8D7A6" w14:textId="77777777" w:rsidR="002E2A4C" w:rsidRPr="001B3CCA" w:rsidRDefault="002E2A4C" w:rsidP="009A3BAE">
            <w:pPr>
              <w:spacing w:after="0" w:line="240" w:lineRule="auto"/>
              <w:ind w:left="0" w:firstLine="0"/>
              <w:jc w:val="center"/>
              <w:rPr>
                <w:rFonts w:eastAsiaTheme="minorHAnsi"/>
                <w:b/>
                <w:noProof/>
                <w:color w:val="auto"/>
                <w:szCs w:val="24"/>
              </w:rPr>
            </w:pPr>
            <w:r w:rsidRPr="001B3CCA">
              <w:rPr>
                <w:rFonts w:eastAsiaTheme="minorHAnsi"/>
                <w:b/>
                <w:noProof/>
                <w:color w:val="auto"/>
                <w:szCs w:val="24"/>
              </w:rPr>
              <w:t>Address</w:t>
            </w:r>
          </w:p>
        </w:tc>
        <w:tc>
          <w:tcPr>
            <w:tcW w:w="5103" w:type="dxa"/>
            <w:tcBorders>
              <w:top w:val="single" w:sz="4" w:space="0" w:color="auto"/>
              <w:left w:val="single" w:sz="4" w:space="0" w:color="auto"/>
              <w:bottom w:val="single" w:sz="4" w:space="0" w:color="auto"/>
              <w:right w:val="single" w:sz="4" w:space="0" w:color="auto"/>
            </w:tcBorders>
            <w:hideMark/>
          </w:tcPr>
          <w:p w14:paraId="7205EE64" w14:textId="77777777" w:rsidR="002E2A4C" w:rsidRPr="001B3CCA" w:rsidRDefault="002E2A4C" w:rsidP="009A3BAE">
            <w:pPr>
              <w:spacing w:after="0" w:line="240" w:lineRule="auto"/>
              <w:ind w:left="0" w:firstLine="0"/>
              <w:jc w:val="center"/>
              <w:rPr>
                <w:rFonts w:eastAsiaTheme="minorHAnsi"/>
                <w:b/>
                <w:noProof/>
                <w:color w:val="auto"/>
                <w:szCs w:val="24"/>
              </w:rPr>
            </w:pPr>
            <w:r w:rsidRPr="001B3CCA">
              <w:rPr>
                <w:rFonts w:eastAsiaTheme="minorHAnsi"/>
                <w:b/>
                <w:noProof/>
                <w:color w:val="auto"/>
                <w:szCs w:val="24"/>
              </w:rPr>
              <w:t>Proposal</w:t>
            </w:r>
          </w:p>
        </w:tc>
        <w:tc>
          <w:tcPr>
            <w:tcW w:w="1275" w:type="dxa"/>
            <w:tcBorders>
              <w:top w:val="single" w:sz="4" w:space="0" w:color="auto"/>
              <w:left w:val="single" w:sz="4" w:space="0" w:color="auto"/>
              <w:bottom w:val="single" w:sz="4" w:space="0" w:color="auto"/>
              <w:right w:val="single" w:sz="4" w:space="0" w:color="auto"/>
            </w:tcBorders>
          </w:tcPr>
          <w:p w14:paraId="68977287" w14:textId="77777777" w:rsidR="002E2A4C" w:rsidRPr="001B3CCA" w:rsidRDefault="002E2A4C" w:rsidP="009A3BAE">
            <w:pPr>
              <w:spacing w:after="0" w:line="240" w:lineRule="auto"/>
              <w:ind w:left="0" w:firstLine="0"/>
              <w:jc w:val="center"/>
              <w:rPr>
                <w:rFonts w:eastAsiaTheme="minorHAnsi"/>
                <w:b/>
                <w:noProof/>
                <w:color w:val="auto"/>
                <w:szCs w:val="24"/>
              </w:rPr>
            </w:pPr>
            <w:r>
              <w:rPr>
                <w:rFonts w:eastAsiaTheme="minorHAnsi"/>
                <w:b/>
                <w:noProof/>
                <w:color w:val="auto"/>
                <w:szCs w:val="24"/>
              </w:rPr>
              <w:t>Due by</w:t>
            </w:r>
          </w:p>
        </w:tc>
      </w:tr>
      <w:tr w:rsidR="002E2A4C" w:rsidRPr="001B3CCA" w14:paraId="31C94AB8" w14:textId="77777777" w:rsidTr="009A3BAE">
        <w:trPr>
          <w:trHeight w:val="397"/>
        </w:trPr>
        <w:tc>
          <w:tcPr>
            <w:tcW w:w="1985" w:type="dxa"/>
            <w:tcBorders>
              <w:top w:val="single" w:sz="4" w:space="0" w:color="auto"/>
              <w:left w:val="single" w:sz="4" w:space="0" w:color="auto"/>
              <w:bottom w:val="single" w:sz="4" w:space="0" w:color="auto"/>
              <w:right w:val="single" w:sz="4" w:space="0" w:color="auto"/>
            </w:tcBorders>
          </w:tcPr>
          <w:p w14:paraId="5FC6C186" w14:textId="77777777" w:rsidR="002E2A4C" w:rsidRPr="00B3176C" w:rsidRDefault="002E2A4C" w:rsidP="009A3BAE">
            <w:pPr>
              <w:spacing w:after="0" w:line="240" w:lineRule="auto"/>
              <w:ind w:left="0" w:firstLine="0"/>
              <w:rPr>
                <w:rFonts w:eastAsia="MS Mincho"/>
                <w:b/>
                <w:bCs/>
              </w:rPr>
            </w:pPr>
            <w:bookmarkStart w:id="2" w:name="_Hlk165989195"/>
            <w:r w:rsidRPr="004E552A">
              <w:rPr>
                <w:rFonts w:eastAsia="MS Mincho"/>
                <w:color w:val="auto"/>
              </w:rPr>
              <w:t>P0372/24/FUL</w:t>
            </w:r>
          </w:p>
        </w:tc>
        <w:tc>
          <w:tcPr>
            <w:tcW w:w="2410" w:type="dxa"/>
            <w:tcBorders>
              <w:top w:val="single" w:sz="4" w:space="0" w:color="auto"/>
              <w:left w:val="single" w:sz="4" w:space="0" w:color="auto"/>
              <w:bottom w:val="single" w:sz="4" w:space="0" w:color="auto"/>
              <w:right w:val="single" w:sz="4" w:space="0" w:color="auto"/>
            </w:tcBorders>
          </w:tcPr>
          <w:p w14:paraId="66FB2225" w14:textId="77777777" w:rsidR="002E2A4C" w:rsidRPr="00B3176C" w:rsidRDefault="002E2A4C" w:rsidP="009A3BAE">
            <w:pPr>
              <w:spacing w:after="0" w:line="240" w:lineRule="auto"/>
              <w:ind w:left="0" w:firstLine="0"/>
              <w:rPr>
                <w:rFonts w:eastAsia="MS Mincho"/>
                <w:szCs w:val="24"/>
              </w:rPr>
            </w:pPr>
            <w:r w:rsidRPr="004817BC">
              <w:rPr>
                <w:rFonts w:eastAsia="MS Mincho"/>
                <w:color w:val="auto"/>
                <w:szCs w:val="24"/>
              </w:rPr>
              <w:t xml:space="preserve">Land Adjacent </w:t>
            </w:r>
            <w:proofErr w:type="gramStart"/>
            <w:r w:rsidRPr="004817BC">
              <w:rPr>
                <w:rFonts w:eastAsia="MS Mincho"/>
                <w:color w:val="auto"/>
                <w:szCs w:val="24"/>
              </w:rPr>
              <w:t>To</w:t>
            </w:r>
            <w:proofErr w:type="gramEnd"/>
            <w:r w:rsidRPr="004817BC">
              <w:rPr>
                <w:rFonts w:eastAsia="MS Mincho"/>
                <w:color w:val="auto"/>
                <w:szCs w:val="24"/>
              </w:rPr>
              <w:t xml:space="preserve"> </w:t>
            </w:r>
            <w:proofErr w:type="spellStart"/>
            <w:r w:rsidRPr="004817BC">
              <w:rPr>
                <w:rFonts w:eastAsia="MS Mincho"/>
                <w:color w:val="auto"/>
                <w:szCs w:val="24"/>
              </w:rPr>
              <w:t>Poolway</w:t>
            </w:r>
            <w:proofErr w:type="spellEnd"/>
            <w:r w:rsidRPr="004817BC">
              <w:rPr>
                <w:rFonts w:eastAsia="MS Mincho"/>
                <w:color w:val="auto"/>
                <w:szCs w:val="24"/>
              </w:rPr>
              <w:t xml:space="preserve"> Farm, Gloucester Road, Coleford, Gloucestershire.</w:t>
            </w:r>
          </w:p>
        </w:tc>
        <w:tc>
          <w:tcPr>
            <w:tcW w:w="5103" w:type="dxa"/>
            <w:tcBorders>
              <w:top w:val="single" w:sz="4" w:space="0" w:color="auto"/>
              <w:left w:val="single" w:sz="4" w:space="0" w:color="auto"/>
              <w:bottom w:val="single" w:sz="4" w:space="0" w:color="auto"/>
              <w:right w:val="single" w:sz="4" w:space="0" w:color="auto"/>
            </w:tcBorders>
          </w:tcPr>
          <w:p w14:paraId="4B59D7EE" w14:textId="77777777" w:rsidR="002E2A4C" w:rsidRPr="009A03D5" w:rsidRDefault="002E2A4C" w:rsidP="009A3BAE">
            <w:pPr>
              <w:rPr>
                <w:rFonts w:eastAsia="MS Mincho"/>
                <w:color w:val="auto"/>
                <w:szCs w:val="24"/>
              </w:rPr>
            </w:pPr>
            <w:r w:rsidRPr="009A03D5">
              <w:rPr>
                <w:rFonts w:eastAsia="MS Mincho"/>
                <w:color w:val="auto"/>
                <w:szCs w:val="24"/>
              </w:rPr>
              <w:t xml:space="preserve">Construction of a four-arm roundabout at Baker's Hill/Gloucester Road to access proposed residential development at </w:t>
            </w:r>
            <w:proofErr w:type="spellStart"/>
            <w:r w:rsidRPr="009A03D5">
              <w:rPr>
                <w:rFonts w:eastAsia="MS Mincho"/>
                <w:color w:val="auto"/>
                <w:szCs w:val="24"/>
              </w:rPr>
              <w:t>Poolway</w:t>
            </w:r>
            <w:proofErr w:type="spellEnd"/>
            <w:r w:rsidRPr="009A03D5">
              <w:rPr>
                <w:rFonts w:eastAsia="MS Mincho"/>
                <w:color w:val="auto"/>
                <w:szCs w:val="24"/>
              </w:rPr>
              <w:t xml:space="preserve"> Farm.</w:t>
            </w:r>
          </w:p>
          <w:p w14:paraId="50BDB447" w14:textId="77777777" w:rsidR="002E2A4C" w:rsidRPr="00B3176C" w:rsidRDefault="002E2A4C" w:rsidP="009A3BAE">
            <w:pPr>
              <w:spacing w:after="0" w:line="240" w:lineRule="auto"/>
              <w:ind w:left="0" w:firstLine="0"/>
              <w:rPr>
                <w:rFonts w:eastAsia="MS Mincho"/>
                <w:szCs w:val="24"/>
              </w:rPr>
            </w:pPr>
          </w:p>
        </w:tc>
        <w:tc>
          <w:tcPr>
            <w:tcW w:w="1275" w:type="dxa"/>
            <w:tcBorders>
              <w:top w:val="single" w:sz="4" w:space="0" w:color="auto"/>
              <w:left w:val="single" w:sz="4" w:space="0" w:color="auto"/>
              <w:bottom w:val="single" w:sz="4" w:space="0" w:color="auto"/>
              <w:right w:val="single" w:sz="4" w:space="0" w:color="auto"/>
            </w:tcBorders>
          </w:tcPr>
          <w:p w14:paraId="18B9FA70" w14:textId="77777777" w:rsidR="002E2A4C" w:rsidRPr="00A863FF" w:rsidRDefault="002E2A4C" w:rsidP="009A3BAE">
            <w:pPr>
              <w:spacing w:after="0" w:line="240" w:lineRule="auto"/>
              <w:ind w:left="0" w:firstLine="0"/>
              <w:rPr>
                <w:rFonts w:eastAsia="MS Mincho"/>
                <w:szCs w:val="24"/>
              </w:rPr>
            </w:pPr>
            <w:r w:rsidRPr="00A863FF">
              <w:rPr>
                <w:rFonts w:eastAsia="MS Mincho"/>
                <w:szCs w:val="24"/>
              </w:rPr>
              <w:t>14 May</w:t>
            </w:r>
          </w:p>
        </w:tc>
      </w:tr>
      <w:tr w:rsidR="002E2A4C" w:rsidRPr="001B3CCA" w14:paraId="419F5C6D" w14:textId="77777777" w:rsidTr="00E7297D">
        <w:trPr>
          <w:trHeight w:val="397"/>
        </w:trPr>
        <w:tc>
          <w:tcPr>
            <w:tcW w:w="10773" w:type="dxa"/>
            <w:gridSpan w:val="4"/>
            <w:tcBorders>
              <w:top w:val="single" w:sz="4" w:space="0" w:color="auto"/>
              <w:left w:val="single" w:sz="4" w:space="0" w:color="auto"/>
              <w:bottom w:val="single" w:sz="4" w:space="0" w:color="auto"/>
              <w:right w:val="single" w:sz="4" w:space="0" w:color="auto"/>
            </w:tcBorders>
          </w:tcPr>
          <w:p w14:paraId="10AB4075" w14:textId="77777777" w:rsidR="00517A0E" w:rsidRPr="00A16317" w:rsidRDefault="00517A0E" w:rsidP="009A3BAE">
            <w:pPr>
              <w:spacing w:after="0" w:line="240" w:lineRule="auto"/>
              <w:ind w:left="0" w:firstLine="0"/>
              <w:rPr>
                <w:rFonts w:eastAsia="MS Mincho"/>
                <w:b/>
                <w:bCs/>
                <w:szCs w:val="24"/>
              </w:rPr>
            </w:pPr>
          </w:p>
          <w:p w14:paraId="7BDD7B38" w14:textId="77777777" w:rsidR="00A16317" w:rsidRPr="00A16317" w:rsidRDefault="00A16317" w:rsidP="009A3BAE">
            <w:pPr>
              <w:spacing w:after="0" w:line="240" w:lineRule="auto"/>
              <w:ind w:left="0" w:firstLine="0"/>
              <w:rPr>
                <w:rFonts w:eastAsia="MS Mincho"/>
                <w:b/>
                <w:bCs/>
                <w:szCs w:val="24"/>
              </w:rPr>
            </w:pPr>
            <w:r w:rsidRPr="00A16317">
              <w:rPr>
                <w:rFonts w:eastAsia="MS Mincho"/>
                <w:b/>
                <w:bCs/>
                <w:szCs w:val="24"/>
              </w:rPr>
              <w:t>OBJECTION</w:t>
            </w:r>
          </w:p>
          <w:p w14:paraId="31E513AA" w14:textId="7216BA59" w:rsidR="00C620A4" w:rsidRDefault="00362663" w:rsidP="0017265E">
            <w:pPr>
              <w:spacing w:after="0" w:line="240" w:lineRule="auto"/>
              <w:ind w:left="0" w:firstLine="0"/>
              <w:rPr>
                <w:rFonts w:eastAsia="MS Mincho"/>
                <w:szCs w:val="24"/>
              </w:rPr>
            </w:pPr>
            <w:r>
              <w:rPr>
                <w:rFonts w:eastAsia="MS Mincho"/>
                <w:szCs w:val="24"/>
              </w:rPr>
              <w:t>Although in principle</w:t>
            </w:r>
            <w:r w:rsidR="00F36023">
              <w:rPr>
                <w:rFonts w:eastAsia="MS Mincho"/>
                <w:szCs w:val="24"/>
              </w:rPr>
              <w:t xml:space="preserve"> </w:t>
            </w:r>
            <w:r>
              <w:rPr>
                <w:rFonts w:eastAsia="MS Mincho"/>
                <w:szCs w:val="24"/>
              </w:rPr>
              <w:t xml:space="preserve">we accept the concept </w:t>
            </w:r>
            <w:r w:rsidR="00FD38A7">
              <w:rPr>
                <w:rFonts w:eastAsia="MS Mincho"/>
                <w:szCs w:val="24"/>
              </w:rPr>
              <w:t>of</w:t>
            </w:r>
            <w:r w:rsidR="00F36023">
              <w:rPr>
                <w:rFonts w:eastAsia="MS Mincho"/>
                <w:szCs w:val="24"/>
              </w:rPr>
              <w:t xml:space="preserve"> </w:t>
            </w:r>
            <w:r>
              <w:rPr>
                <w:rFonts w:eastAsia="MS Mincho"/>
                <w:szCs w:val="24"/>
              </w:rPr>
              <w:t>the construction of a roundabout</w:t>
            </w:r>
            <w:r w:rsidR="002651E6">
              <w:rPr>
                <w:rFonts w:eastAsia="MS Mincho"/>
                <w:szCs w:val="24"/>
              </w:rPr>
              <w:t xml:space="preserve"> to be placed </w:t>
            </w:r>
            <w:r w:rsidR="005F2538">
              <w:rPr>
                <w:rFonts w:eastAsia="MS Mincho"/>
                <w:szCs w:val="24"/>
              </w:rPr>
              <w:t>at the bottom of Bakers Hill / Gloucester Road</w:t>
            </w:r>
            <w:r w:rsidR="0070719F">
              <w:rPr>
                <w:rFonts w:eastAsia="MS Mincho"/>
                <w:szCs w:val="24"/>
              </w:rPr>
              <w:t xml:space="preserve"> aligning with the 140 houses proposed</w:t>
            </w:r>
            <w:r w:rsidR="005F2538">
              <w:rPr>
                <w:rFonts w:eastAsia="MS Mincho"/>
                <w:szCs w:val="24"/>
              </w:rPr>
              <w:t xml:space="preserve">, </w:t>
            </w:r>
            <w:r>
              <w:rPr>
                <w:rFonts w:eastAsia="MS Mincho"/>
                <w:szCs w:val="24"/>
              </w:rPr>
              <w:t>w</w:t>
            </w:r>
            <w:r w:rsidR="00410C27">
              <w:rPr>
                <w:rFonts w:eastAsia="MS Mincho"/>
                <w:szCs w:val="24"/>
              </w:rPr>
              <w:t>e are objecting to</w:t>
            </w:r>
            <w:r w:rsidR="008F4EBD">
              <w:rPr>
                <w:rFonts w:eastAsia="MS Mincho"/>
                <w:szCs w:val="24"/>
              </w:rPr>
              <w:t xml:space="preserve"> this</w:t>
            </w:r>
            <w:r w:rsidR="00410C27">
              <w:rPr>
                <w:rFonts w:eastAsia="MS Mincho"/>
                <w:szCs w:val="24"/>
              </w:rPr>
              <w:t xml:space="preserve"> </w:t>
            </w:r>
            <w:r w:rsidR="002B6B46">
              <w:rPr>
                <w:rFonts w:eastAsia="MS Mincho"/>
                <w:szCs w:val="24"/>
              </w:rPr>
              <w:t>application</w:t>
            </w:r>
            <w:r w:rsidR="0071082C">
              <w:rPr>
                <w:rFonts w:eastAsia="MS Mincho"/>
                <w:szCs w:val="24"/>
              </w:rPr>
              <w:t xml:space="preserve"> as it stands</w:t>
            </w:r>
            <w:r w:rsidR="005F2538">
              <w:rPr>
                <w:rFonts w:eastAsia="MS Mincho"/>
                <w:szCs w:val="24"/>
              </w:rPr>
              <w:t>.</w:t>
            </w:r>
            <w:r w:rsidR="000E1BBF">
              <w:rPr>
                <w:rFonts w:eastAsia="MS Mincho"/>
                <w:szCs w:val="24"/>
              </w:rPr>
              <w:t xml:space="preserve"> </w:t>
            </w:r>
            <w:r w:rsidR="005F2538">
              <w:rPr>
                <w:rFonts w:eastAsia="MS Mincho"/>
                <w:szCs w:val="24"/>
              </w:rPr>
              <w:t xml:space="preserve">This is due </w:t>
            </w:r>
            <w:r w:rsidR="00442F40">
              <w:rPr>
                <w:rFonts w:eastAsia="MS Mincho"/>
                <w:szCs w:val="24"/>
              </w:rPr>
              <w:t>to there being</w:t>
            </w:r>
            <w:r w:rsidR="00E17E1C">
              <w:rPr>
                <w:rFonts w:eastAsia="MS Mincho"/>
                <w:szCs w:val="24"/>
              </w:rPr>
              <w:t xml:space="preserve"> too much theory and standardisation</w:t>
            </w:r>
            <w:r w:rsidR="00312667">
              <w:rPr>
                <w:rFonts w:eastAsia="MS Mincho"/>
                <w:szCs w:val="24"/>
              </w:rPr>
              <w:t>,</w:t>
            </w:r>
            <w:r w:rsidR="00410C27">
              <w:rPr>
                <w:rFonts w:eastAsia="MS Mincho"/>
                <w:szCs w:val="24"/>
              </w:rPr>
              <w:t xml:space="preserve"> omissions of </w:t>
            </w:r>
            <w:proofErr w:type="gramStart"/>
            <w:r w:rsidR="00312667">
              <w:rPr>
                <w:rFonts w:eastAsia="MS Mincho"/>
                <w:szCs w:val="24"/>
              </w:rPr>
              <w:t>real life</w:t>
            </w:r>
            <w:proofErr w:type="gramEnd"/>
            <w:r w:rsidR="00312667">
              <w:rPr>
                <w:rFonts w:eastAsia="MS Mincho"/>
                <w:szCs w:val="24"/>
              </w:rPr>
              <w:t xml:space="preserve"> </w:t>
            </w:r>
            <w:r w:rsidR="00C75230">
              <w:rPr>
                <w:rFonts w:eastAsia="MS Mincho"/>
                <w:szCs w:val="24"/>
              </w:rPr>
              <w:t>information</w:t>
            </w:r>
            <w:r w:rsidR="006A0E08">
              <w:rPr>
                <w:rFonts w:eastAsia="MS Mincho"/>
                <w:szCs w:val="24"/>
              </w:rPr>
              <w:t>,</w:t>
            </w:r>
            <w:r w:rsidR="00685262">
              <w:rPr>
                <w:rFonts w:eastAsia="MS Mincho"/>
                <w:szCs w:val="24"/>
              </w:rPr>
              <w:t xml:space="preserve"> </w:t>
            </w:r>
            <w:r w:rsidR="00312667">
              <w:rPr>
                <w:rFonts w:eastAsia="MS Mincho"/>
                <w:szCs w:val="24"/>
              </w:rPr>
              <w:t>and thus a</w:t>
            </w:r>
            <w:r w:rsidR="00410C27">
              <w:rPr>
                <w:rFonts w:eastAsia="MS Mincho"/>
                <w:szCs w:val="24"/>
              </w:rPr>
              <w:t xml:space="preserve"> lack of </w:t>
            </w:r>
            <w:r w:rsidR="002B6B46">
              <w:rPr>
                <w:rFonts w:eastAsia="MS Mincho"/>
                <w:szCs w:val="24"/>
              </w:rPr>
              <w:t>tailoring</w:t>
            </w:r>
            <w:r w:rsidR="00410C27">
              <w:rPr>
                <w:rFonts w:eastAsia="MS Mincho"/>
                <w:szCs w:val="24"/>
              </w:rPr>
              <w:t xml:space="preserve"> </w:t>
            </w:r>
            <w:r w:rsidR="00530941">
              <w:rPr>
                <w:rFonts w:eastAsia="MS Mincho"/>
                <w:szCs w:val="24"/>
              </w:rPr>
              <w:t>relating this</w:t>
            </w:r>
            <w:r w:rsidR="00410C27">
              <w:rPr>
                <w:rFonts w:eastAsia="MS Mincho"/>
                <w:szCs w:val="24"/>
              </w:rPr>
              <w:t xml:space="preserve"> r</w:t>
            </w:r>
            <w:r w:rsidR="008F4EBD">
              <w:rPr>
                <w:rFonts w:eastAsia="MS Mincho"/>
                <w:szCs w:val="24"/>
              </w:rPr>
              <w:t>ounda</w:t>
            </w:r>
            <w:r w:rsidR="00410C27">
              <w:rPr>
                <w:rFonts w:eastAsia="MS Mincho"/>
                <w:szCs w:val="24"/>
              </w:rPr>
              <w:t xml:space="preserve">bout </w:t>
            </w:r>
            <w:r w:rsidR="00312667">
              <w:rPr>
                <w:rFonts w:eastAsia="MS Mincho"/>
                <w:szCs w:val="24"/>
              </w:rPr>
              <w:t>to the</w:t>
            </w:r>
            <w:r w:rsidR="00617EA9">
              <w:rPr>
                <w:rFonts w:eastAsia="MS Mincho"/>
                <w:szCs w:val="24"/>
              </w:rPr>
              <w:t xml:space="preserve"> traffic flow </w:t>
            </w:r>
            <w:r w:rsidR="00312667">
              <w:rPr>
                <w:rFonts w:eastAsia="MS Mincho"/>
                <w:szCs w:val="24"/>
              </w:rPr>
              <w:t>now, let alone when 140 houses may be built</w:t>
            </w:r>
            <w:r w:rsidR="007720DC">
              <w:rPr>
                <w:rFonts w:eastAsia="MS Mincho"/>
                <w:szCs w:val="24"/>
              </w:rPr>
              <w:t>.</w:t>
            </w:r>
          </w:p>
          <w:p w14:paraId="1EA9EF43" w14:textId="77777777" w:rsidR="00C620A4" w:rsidRDefault="00C620A4" w:rsidP="0017265E">
            <w:pPr>
              <w:spacing w:after="0" w:line="240" w:lineRule="auto"/>
              <w:ind w:left="0" w:firstLine="0"/>
              <w:rPr>
                <w:rFonts w:eastAsia="MS Mincho"/>
                <w:szCs w:val="24"/>
              </w:rPr>
            </w:pPr>
          </w:p>
          <w:p w14:paraId="70E13FB7" w14:textId="004703A7" w:rsidR="0017265E" w:rsidRDefault="0017265E" w:rsidP="0017265E">
            <w:pPr>
              <w:spacing w:after="0" w:line="240" w:lineRule="auto"/>
              <w:ind w:left="0" w:firstLine="0"/>
              <w:rPr>
                <w:rFonts w:eastAsia="MS Mincho"/>
                <w:szCs w:val="24"/>
              </w:rPr>
            </w:pPr>
            <w:r>
              <w:rPr>
                <w:rFonts w:eastAsia="MS Mincho"/>
                <w:szCs w:val="24"/>
              </w:rPr>
              <w:t xml:space="preserve">The implementing of a </w:t>
            </w:r>
            <w:proofErr w:type="gramStart"/>
            <w:r>
              <w:rPr>
                <w:rFonts w:eastAsia="MS Mincho"/>
                <w:szCs w:val="24"/>
              </w:rPr>
              <w:t>28</w:t>
            </w:r>
            <w:r w:rsidR="00385C19">
              <w:rPr>
                <w:rFonts w:eastAsia="MS Mincho"/>
                <w:szCs w:val="24"/>
              </w:rPr>
              <w:t xml:space="preserve"> </w:t>
            </w:r>
            <w:r>
              <w:rPr>
                <w:rFonts w:eastAsia="MS Mincho"/>
                <w:szCs w:val="24"/>
              </w:rPr>
              <w:t>meter</w:t>
            </w:r>
            <w:proofErr w:type="gramEnd"/>
            <w:r>
              <w:rPr>
                <w:rFonts w:eastAsia="MS Mincho"/>
                <w:szCs w:val="24"/>
              </w:rPr>
              <w:t xml:space="preserve"> ICD Compact roundabout is going to be a major change, not just for the 140 proposed houses of the </w:t>
            </w:r>
            <w:proofErr w:type="spellStart"/>
            <w:r>
              <w:rPr>
                <w:rFonts w:eastAsia="MS Mincho"/>
                <w:szCs w:val="24"/>
              </w:rPr>
              <w:t>Poolway</w:t>
            </w:r>
            <w:proofErr w:type="spellEnd"/>
            <w:r>
              <w:rPr>
                <w:rFonts w:eastAsia="MS Mincho"/>
                <w:szCs w:val="24"/>
              </w:rPr>
              <w:t xml:space="preserve"> development but for the whole access to the </w:t>
            </w:r>
            <w:r w:rsidR="00C620A4">
              <w:rPr>
                <w:rFonts w:eastAsia="MS Mincho"/>
                <w:szCs w:val="24"/>
              </w:rPr>
              <w:t>g</w:t>
            </w:r>
            <w:r>
              <w:rPr>
                <w:rFonts w:eastAsia="MS Mincho"/>
                <w:szCs w:val="24"/>
              </w:rPr>
              <w:t xml:space="preserve">ateway into Coleford, </w:t>
            </w:r>
            <w:r w:rsidR="007720DC">
              <w:rPr>
                <w:rFonts w:eastAsia="MS Mincho"/>
                <w:szCs w:val="24"/>
              </w:rPr>
              <w:t>especially</w:t>
            </w:r>
            <w:r w:rsidR="001943DA">
              <w:rPr>
                <w:rFonts w:eastAsia="MS Mincho"/>
                <w:szCs w:val="24"/>
              </w:rPr>
              <w:t xml:space="preserve"> </w:t>
            </w:r>
            <w:r>
              <w:rPr>
                <w:rFonts w:eastAsia="MS Mincho"/>
                <w:szCs w:val="24"/>
              </w:rPr>
              <w:t xml:space="preserve">from the </w:t>
            </w:r>
            <w:r w:rsidR="001943DA">
              <w:rPr>
                <w:rFonts w:eastAsia="MS Mincho"/>
                <w:szCs w:val="24"/>
              </w:rPr>
              <w:t>north arm</w:t>
            </w:r>
            <w:r>
              <w:rPr>
                <w:rFonts w:eastAsia="MS Mincho"/>
                <w:szCs w:val="24"/>
              </w:rPr>
              <w:t xml:space="preserve">. </w:t>
            </w:r>
            <w:r w:rsidR="001943DA">
              <w:rPr>
                <w:rFonts w:eastAsia="MS Mincho"/>
                <w:szCs w:val="24"/>
              </w:rPr>
              <w:t>A</w:t>
            </w:r>
            <w:r>
              <w:rPr>
                <w:rFonts w:eastAsia="MS Mincho"/>
                <w:szCs w:val="24"/>
              </w:rPr>
              <w:t>ccess to and from Pike Road and the Paddocks</w:t>
            </w:r>
            <w:r w:rsidR="00D337DA">
              <w:rPr>
                <w:rFonts w:eastAsia="MS Mincho"/>
                <w:szCs w:val="24"/>
              </w:rPr>
              <w:t>,</w:t>
            </w:r>
            <w:r w:rsidR="00985235">
              <w:rPr>
                <w:rFonts w:eastAsia="MS Mincho"/>
                <w:szCs w:val="24"/>
              </w:rPr>
              <w:t xml:space="preserve"> </w:t>
            </w:r>
            <w:r w:rsidR="00FF7C1F">
              <w:rPr>
                <w:rFonts w:eastAsia="MS Mincho"/>
                <w:szCs w:val="24"/>
              </w:rPr>
              <w:t>given</w:t>
            </w:r>
            <w:r w:rsidR="00985235">
              <w:rPr>
                <w:rFonts w:eastAsia="MS Mincho"/>
                <w:szCs w:val="24"/>
              </w:rPr>
              <w:t xml:space="preserve"> </w:t>
            </w:r>
            <w:r w:rsidR="00FF7C1F">
              <w:rPr>
                <w:rFonts w:eastAsia="MS Mincho"/>
                <w:szCs w:val="24"/>
              </w:rPr>
              <w:t xml:space="preserve"> </w:t>
            </w:r>
            <w:r w:rsidR="00985235">
              <w:rPr>
                <w:rFonts w:eastAsia="MS Mincho"/>
                <w:szCs w:val="24"/>
              </w:rPr>
              <w:t xml:space="preserve"> the 70m stopping sight begins at these locations</w:t>
            </w:r>
            <w:r w:rsidR="00FF7C1F">
              <w:rPr>
                <w:rFonts w:eastAsia="MS Mincho"/>
                <w:szCs w:val="24"/>
              </w:rPr>
              <w:t xml:space="preserve"> </w:t>
            </w:r>
            <w:r w:rsidR="00AC7630">
              <w:rPr>
                <w:rFonts w:eastAsia="MS Mincho"/>
                <w:szCs w:val="24"/>
              </w:rPr>
              <w:t>is not fully considered.</w:t>
            </w:r>
            <w:r w:rsidR="007A20F8">
              <w:rPr>
                <w:rFonts w:eastAsia="MS Mincho"/>
                <w:szCs w:val="24"/>
              </w:rPr>
              <w:t xml:space="preserve"> </w:t>
            </w:r>
            <w:r w:rsidR="00AC7630">
              <w:rPr>
                <w:rFonts w:eastAsia="MS Mincho"/>
                <w:szCs w:val="24"/>
              </w:rPr>
              <w:t>We are</w:t>
            </w:r>
            <w:r w:rsidR="00277799">
              <w:rPr>
                <w:rFonts w:eastAsia="MS Mincho"/>
                <w:szCs w:val="24"/>
              </w:rPr>
              <w:t xml:space="preserve"> concern</w:t>
            </w:r>
            <w:r w:rsidR="00AC7630">
              <w:rPr>
                <w:rFonts w:eastAsia="MS Mincho"/>
                <w:szCs w:val="24"/>
              </w:rPr>
              <w:t>ed</w:t>
            </w:r>
            <w:r w:rsidR="00277799">
              <w:rPr>
                <w:rFonts w:eastAsia="MS Mincho"/>
                <w:szCs w:val="24"/>
              </w:rPr>
              <w:t xml:space="preserve"> around </w:t>
            </w:r>
            <w:r w:rsidR="003B4516">
              <w:rPr>
                <w:rFonts w:eastAsia="MS Mincho"/>
                <w:szCs w:val="24"/>
              </w:rPr>
              <w:t xml:space="preserve">how safely </w:t>
            </w:r>
            <w:r w:rsidR="00D337DA">
              <w:rPr>
                <w:rFonts w:eastAsia="MS Mincho"/>
                <w:szCs w:val="24"/>
              </w:rPr>
              <w:t>vehicles will be able to turn right from Pike Road</w:t>
            </w:r>
            <w:r w:rsidR="003B4516">
              <w:rPr>
                <w:rFonts w:eastAsia="MS Mincho"/>
                <w:szCs w:val="24"/>
              </w:rPr>
              <w:t xml:space="preserve">, </w:t>
            </w:r>
          </w:p>
          <w:p w14:paraId="0F806123" w14:textId="0C563EAD" w:rsidR="0017265E" w:rsidRDefault="0017265E" w:rsidP="009A3BAE">
            <w:pPr>
              <w:spacing w:after="0" w:line="240" w:lineRule="auto"/>
              <w:ind w:left="0" w:firstLine="0"/>
              <w:rPr>
                <w:rFonts w:eastAsia="MS Mincho"/>
                <w:szCs w:val="24"/>
              </w:rPr>
            </w:pPr>
          </w:p>
          <w:p w14:paraId="1AFF8B31" w14:textId="12C3261D" w:rsidR="00835852" w:rsidRDefault="007A20F8" w:rsidP="00835852">
            <w:pPr>
              <w:spacing w:after="0" w:line="240" w:lineRule="auto"/>
              <w:ind w:left="0" w:firstLine="0"/>
              <w:rPr>
                <w:rFonts w:eastAsia="MS Mincho"/>
                <w:szCs w:val="24"/>
              </w:rPr>
            </w:pPr>
            <w:r>
              <w:rPr>
                <w:rFonts w:eastAsia="MS Mincho"/>
                <w:szCs w:val="24"/>
              </w:rPr>
              <w:t>Further s</w:t>
            </w:r>
            <w:r w:rsidR="0070139B">
              <w:rPr>
                <w:rFonts w:eastAsia="MS Mincho"/>
                <w:szCs w:val="24"/>
              </w:rPr>
              <w:t xml:space="preserve">afety </w:t>
            </w:r>
            <w:r w:rsidR="00AD6A36">
              <w:rPr>
                <w:rFonts w:eastAsia="MS Mincho"/>
                <w:szCs w:val="24"/>
              </w:rPr>
              <w:t>concerns</w:t>
            </w:r>
            <w:r w:rsidR="0051418F">
              <w:rPr>
                <w:rFonts w:eastAsia="MS Mincho"/>
                <w:szCs w:val="24"/>
              </w:rPr>
              <w:t xml:space="preserve"> are as follows:</w:t>
            </w:r>
          </w:p>
          <w:p w14:paraId="6D081B4E" w14:textId="77777777" w:rsidR="0017265E" w:rsidRDefault="0017265E" w:rsidP="009A3BAE">
            <w:pPr>
              <w:spacing w:after="0" w:line="240" w:lineRule="auto"/>
              <w:ind w:left="0" w:firstLine="0"/>
              <w:rPr>
                <w:rFonts w:eastAsia="MS Mincho"/>
                <w:szCs w:val="24"/>
              </w:rPr>
            </w:pPr>
          </w:p>
          <w:p w14:paraId="0F228E2E" w14:textId="77777777" w:rsidR="0070139B" w:rsidRDefault="0070139B" w:rsidP="009A3BAE">
            <w:pPr>
              <w:spacing w:after="0" w:line="240" w:lineRule="auto"/>
              <w:ind w:left="0" w:firstLine="0"/>
              <w:rPr>
                <w:rFonts w:eastAsia="MS Mincho"/>
                <w:szCs w:val="24"/>
              </w:rPr>
            </w:pPr>
            <w:r>
              <w:rPr>
                <w:rFonts w:eastAsia="MS Mincho"/>
                <w:szCs w:val="24"/>
              </w:rPr>
              <w:t xml:space="preserve">Speed, </w:t>
            </w:r>
            <w:proofErr w:type="gramStart"/>
            <w:r>
              <w:rPr>
                <w:rFonts w:eastAsia="MS Mincho"/>
                <w:szCs w:val="24"/>
              </w:rPr>
              <w:t>traffic</w:t>
            </w:r>
            <w:proofErr w:type="gramEnd"/>
            <w:r>
              <w:rPr>
                <w:rFonts w:eastAsia="MS Mincho"/>
                <w:szCs w:val="24"/>
              </w:rPr>
              <w:t xml:space="preserve"> and change of driving habits: </w:t>
            </w:r>
          </w:p>
          <w:p w14:paraId="0E0E75C5" w14:textId="7075EC9C" w:rsidR="00FB7C0F" w:rsidRDefault="00855062" w:rsidP="009A3BAE">
            <w:pPr>
              <w:spacing w:after="0" w:line="240" w:lineRule="auto"/>
              <w:ind w:left="0" w:firstLine="0"/>
              <w:rPr>
                <w:rFonts w:eastAsia="MS Mincho"/>
                <w:szCs w:val="24"/>
              </w:rPr>
            </w:pPr>
            <w:r>
              <w:rPr>
                <w:rFonts w:eastAsia="MS Mincho"/>
                <w:szCs w:val="24"/>
              </w:rPr>
              <w:lastRenderedPageBreak/>
              <w:t xml:space="preserve">CTC </w:t>
            </w:r>
            <w:r w:rsidR="00410C27">
              <w:rPr>
                <w:rFonts w:eastAsia="MS Mincho"/>
                <w:szCs w:val="24"/>
              </w:rPr>
              <w:t>want to see real traffic fig</w:t>
            </w:r>
            <w:r>
              <w:rPr>
                <w:rFonts w:eastAsia="MS Mincho"/>
                <w:szCs w:val="24"/>
              </w:rPr>
              <w:t>ure</w:t>
            </w:r>
            <w:r w:rsidR="00410C27">
              <w:rPr>
                <w:rFonts w:eastAsia="MS Mincho"/>
                <w:szCs w:val="24"/>
              </w:rPr>
              <w:t>s</w:t>
            </w:r>
            <w:r>
              <w:rPr>
                <w:rFonts w:eastAsia="MS Mincho"/>
                <w:szCs w:val="24"/>
              </w:rPr>
              <w:t xml:space="preserve">, to include </w:t>
            </w:r>
            <w:r w:rsidR="00786AA0">
              <w:rPr>
                <w:rFonts w:eastAsia="MS Mincho"/>
                <w:szCs w:val="24"/>
              </w:rPr>
              <w:t>HGV</w:t>
            </w:r>
            <w:r w:rsidR="007A20F8">
              <w:rPr>
                <w:rFonts w:eastAsia="MS Mincho"/>
                <w:szCs w:val="24"/>
              </w:rPr>
              <w:t>s</w:t>
            </w:r>
            <w:r w:rsidR="004A265D">
              <w:rPr>
                <w:rFonts w:eastAsia="MS Mincho"/>
                <w:szCs w:val="24"/>
              </w:rPr>
              <w:t>, as this is the designated HGV route into Coleford, acknowledging</w:t>
            </w:r>
            <w:r w:rsidR="00786AA0">
              <w:rPr>
                <w:rFonts w:eastAsia="MS Mincho"/>
                <w:szCs w:val="24"/>
              </w:rPr>
              <w:t xml:space="preserve"> difficulties that HGV’s will encounter </w:t>
            </w:r>
            <w:r w:rsidR="00C523F1">
              <w:rPr>
                <w:rFonts w:eastAsia="MS Mincho"/>
                <w:szCs w:val="24"/>
              </w:rPr>
              <w:t xml:space="preserve">coming down </w:t>
            </w:r>
            <w:r w:rsidR="00301AEF">
              <w:rPr>
                <w:rFonts w:eastAsia="MS Mincho"/>
                <w:szCs w:val="24"/>
              </w:rPr>
              <w:t>th</w:t>
            </w:r>
            <w:r w:rsidR="00C523F1">
              <w:rPr>
                <w:rFonts w:eastAsia="MS Mincho"/>
                <w:szCs w:val="24"/>
              </w:rPr>
              <w:t xml:space="preserve">e </w:t>
            </w:r>
            <w:r w:rsidR="00002AB3">
              <w:rPr>
                <w:rFonts w:eastAsia="MS Mincho"/>
                <w:szCs w:val="24"/>
              </w:rPr>
              <w:t>n</w:t>
            </w:r>
            <w:r w:rsidR="00C523F1">
              <w:rPr>
                <w:rFonts w:eastAsia="MS Mincho"/>
                <w:szCs w:val="24"/>
              </w:rPr>
              <w:t>orth side</w:t>
            </w:r>
            <w:r w:rsidR="00201A06">
              <w:rPr>
                <w:rFonts w:eastAsia="MS Mincho"/>
                <w:szCs w:val="24"/>
              </w:rPr>
              <w:t xml:space="preserve"> hill</w:t>
            </w:r>
            <w:r w:rsidR="00EF40E4">
              <w:rPr>
                <w:rFonts w:eastAsia="MS Mincho"/>
                <w:szCs w:val="24"/>
              </w:rPr>
              <w:t xml:space="preserve">, from </w:t>
            </w:r>
            <w:r w:rsidR="00B56B6F">
              <w:rPr>
                <w:rFonts w:eastAsia="MS Mincho"/>
                <w:szCs w:val="24"/>
              </w:rPr>
              <w:t>A4136</w:t>
            </w:r>
            <w:r w:rsidR="00EF40E4">
              <w:rPr>
                <w:rFonts w:eastAsia="MS Mincho"/>
                <w:szCs w:val="24"/>
              </w:rPr>
              <w:t xml:space="preserve">. </w:t>
            </w:r>
          </w:p>
          <w:p w14:paraId="6E6C888B" w14:textId="71FC8978" w:rsidR="00EF40E4" w:rsidRDefault="00EF40E4" w:rsidP="009A3BAE">
            <w:pPr>
              <w:spacing w:after="0" w:line="240" w:lineRule="auto"/>
              <w:ind w:left="0" w:firstLine="0"/>
              <w:rPr>
                <w:rFonts w:eastAsia="MS Mincho"/>
                <w:szCs w:val="24"/>
              </w:rPr>
            </w:pPr>
            <w:r>
              <w:rPr>
                <w:rFonts w:eastAsia="MS Mincho"/>
                <w:szCs w:val="24"/>
              </w:rPr>
              <w:t xml:space="preserve">The swept path analysis needs complete revision, </w:t>
            </w:r>
            <w:r w:rsidR="00D30B17">
              <w:rPr>
                <w:rFonts w:eastAsia="MS Mincho"/>
                <w:szCs w:val="24"/>
              </w:rPr>
              <w:t>as it has not</w:t>
            </w:r>
            <w:r w:rsidR="00702837">
              <w:rPr>
                <w:rFonts w:eastAsia="MS Mincho"/>
                <w:szCs w:val="24"/>
              </w:rPr>
              <w:t xml:space="preserve"> </w:t>
            </w:r>
            <w:r>
              <w:rPr>
                <w:rFonts w:eastAsia="MS Mincho"/>
                <w:szCs w:val="24"/>
              </w:rPr>
              <w:t xml:space="preserve">allowed for actual HGVs that will be there. </w:t>
            </w:r>
            <w:r w:rsidR="00E25404">
              <w:rPr>
                <w:rFonts w:eastAsia="MS Mincho"/>
                <w:szCs w:val="24"/>
              </w:rPr>
              <w:t xml:space="preserve">At present, </w:t>
            </w:r>
            <w:proofErr w:type="gramStart"/>
            <w:r w:rsidR="00E25404">
              <w:rPr>
                <w:rFonts w:eastAsia="MS Mincho"/>
                <w:szCs w:val="24"/>
              </w:rPr>
              <w:t>Lucozade</w:t>
            </w:r>
            <w:proofErr w:type="gramEnd"/>
            <w:r w:rsidR="00E25404">
              <w:rPr>
                <w:rFonts w:eastAsia="MS Mincho"/>
                <w:szCs w:val="24"/>
              </w:rPr>
              <w:t xml:space="preserve"> and Ribena Suntory (LRS) have stated that </w:t>
            </w:r>
            <w:r w:rsidR="00E44872">
              <w:rPr>
                <w:rFonts w:eastAsia="MS Mincho"/>
                <w:szCs w:val="24"/>
              </w:rPr>
              <w:t xml:space="preserve">between </w:t>
            </w:r>
            <w:r w:rsidR="00E44872" w:rsidRPr="00E44872">
              <w:rPr>
                <w:rFonts w:eastAsia="MS Mincho"/>
                <w:szCs w:val="24"/>
              </w:rPr>
              <w:t xml:space="preserve">90 – 120 </w:t>
            </w:r>
            <w:r w:rsidR="00C75230" w:rsidRPr="00E44872">
              <w:rPr>
                <w:rFonts w:eastAsia="MS Mincho"/>
                <w:szCs w:val="24"/>
              </w:rPr>
              <w:t>HGVs</w:t>
            </w:r>
            <w:r w:rsidR="00E44872" w:rsidRPr="00E44872">
              <w:rPr>
                <w:rFonts w:eastAsia="MS Mincho"/>
                <w:szCs w:val="24"/>
              </w:rPr>
              <w:t xml:space="preserve"> enter and leav</w:t>
            </w:r>
            <w:r w:rsidR="00E44872">
              <w:rPr>
                <w:rFonts w:eastAsia="MS Mincho"/>
                <w:szCs w:val="24"/>
              </w:rPr>
              <w:t xml:space="preserve">e </w:t>
            </w:r>
            <w:r w:rsidR="00E44872" w:rsidRPr="00E44872">
              <w:rPr>
                <w:rFonts w:eastAsia="MS Mincho"/>
                <w:szCs w:val="24"/>
              </w:rPr>
              <w:t>the site, this means 180 – 240 vehicle movements per day</w:t>
            </w:r>
            <w:r w:rsidR="003A330E">
              <w:rPr>
                <w:rFonts w:eastAsia="MS Mincho"/>
                <w:szCs w:val="24"/>
              </w:rPr>
              <w:t xml:space="preserve">, with the A4136 being a key delivery route. </w:t>
            </w:r>
            <w:r w:rsidR="00CB3E59">
              <w:rPr>
                <w:rFonts w:eastAsia="MS Mincho"/>
                <w:szCs w:val="24"/>
              </w:rPr>
              <w:t xml:space="preserve">Document 23/0557 shows no HGVs going into the town. </w:t>
            </w:r>
          </w:p>
          <w:p w14:paraId="219CDC8D" w14:textId="37DEFF9C" w:rsidR="00117D07" w:rsidRDefault="004F20B8" w:rsidP="009A3BAE">
            <w:pPr>
              <w:spacing w:after="0" w:line="240" w:lineRule="auto"/>
              <w:ind w:left="0" w:firstLine="0"/>
              <w:rPr>
                <w:rFonts w:eastAsia="MS Mincho"/>
                <w:szCs w:val="24"/>
              </w:rPr>
            </w:pPr>
            <w:r>
              <w:rPr>
                <w:rFonts w:eastAsia="MS Mincho"/>
                <w:szCs w:val="24"/>
              </w:rPr>
              <w:t xml:space="preserve">We will be </w:t>
            </w:r>
            <w:r w:rsidR="00287761">
              <w:rPr>
                <w:rFonts w:eastAsia="MS Mincho"/>
                <w:szCs w:val="24"/>
              </w:rPr>
              <w:t xml:space="preserve">providing further information </w:t>
            </w:r>
            <w:proofErr w:type="spellStart"/>
            <w:proofErr w:type="gramStart"/>
            <w:r w:rsidR="00D12541">
              <w:rPr>
                <w:rFonts w:eastAsia="MS Mincho"/>
                <w:szCs w:val="24"/>
              </w:rPr>
              <w:t>withmore</w:t>
            </w:r>
            <w:proofErr w:type="spellEnd"/>
            <w:r w:rsidR="00D12541">
              <w:rPr>
                <w:rFonts w:eastAsia="MS Mincho"/>
                <w:szCs w:val="24"/>
              </w:rPr>
              <w:t xml:space="preserve"> </w:t>
            </w:r>
            <w:r w:rsidR="006625DA">
              <w:rPr>
                <w:rFonts w:eastAsia="MS Mincho"/>
                <w:szCs w:val="24"/>
              </w:rPr>
              <w:t xml:space="preserve"> specific</w:t>
            </w:r>
            <w:proofErr w:type="gramEnd"/>
            <w:r w:rsidR="006625DA">
              <w:rPr>
                <w:rFonts w:eastAsia="MS Mincho"/>
                <w:szCs w:val="24"/>
              </w:rPr>
              <w:t xml:space="preserve"> </w:t>
            </w:r>
            <w:r w:rsidR="00287761">
              <w:rPr>
                <w:rFonts w:eastAsia="MS Mincho"/>
                <w:szCs w:val="24"/>
              </w:rPr>
              <w:t>HGV lorry traffic</w:t>
            </w:r>
            <w:r w:rsidR="001334A4">
              <w:rPr>
                <w:rFonts w:eastAsia="MS Mincho"/>
                <w:szCs w:val="24"/>
              </w:rPr>
              <w:t xml:space="preserve">. </w:t>
            </w:r>
            <w:r w:rsidR="00D33D57">
              <w:rPr>
                <w:rFonts w:eastAsia="MS Mincho"/>
                <w:szCs w:val="24"/>
              </w:rPr>
              <w:t>W</w:t>
            </w:r>
            <w:r w:rsidR="00117D07">
              <w:rPr>
                <w:rFonts w:eastAsia="MS Mincho"/>
                <w:szCs w:val="24"/>
              </w:rPr>
              <w:t xml:space="preserve">e will </w:t>
            </w:r>
            <w:r w:rsidR="00D33D57">
              <w:rPr>
                <w:rFonts w:eastAsia="MS Mincho"/>
                <w:szCs w:val="24"/>
              </w:rPr>
              <w:t xml:space="preserve">also </w:t>
            </w:r>
            <w:r w:rsidR="00117D07">
              <w:rPr>
                <w:rFonts w:eastAsia="MS Mincho"/>
                <w:szCs w:val="24"/>
              </w:rPr>
              <w:t>be carrying out our own traffic counts</w:t>
            </w:r>
            <w:r w:rsidR="003924D0">
              <w:rPr>
                <w:rFonts w:eastAsia="MS Mincho"/>
                <w:szCs w:val="24"/>
              </w:rPr>
              <w:t xml:space="preserve">, </w:t>
            </w:r>
            <w:r w:rsidR="00D12541">
              <w:rPr>
                <w:rFonts w:eastAsia="MS Mincho"/>
                <w:szCs w:val="24"/>
              </w:rPr>
              <w:t>al</w:t>
            </w:r>
            <w:r w:rsidR="00B8453B">
              <w:rPr>
                <w:rFonts w:eastAsia="MS Mincho"/>
                <w:szCs w:val="24"/>
              </w:rPr>
              <w:t xml:space="preserve">so </w:t>
            </w:r>
            <w:r w:rsidR="003924D0">
              <w:rPr>
                <w:rFonts w:eastAsia="MS Mincho"/>
                <w:szCs w:val="24"/>
              </w:rPr>
              <w:t>noting that volume</w:t>
            </w:r>
            <w:r w:rsidR="00447406">
              <w:rPr>
                <w:rFonts w:eastAsia="MS Mincho"/>
                <w:szCs w:val="24"/>
              </w:rPr>
              <w:t>s</w:t>
            </w:r>
            <w:r w:rsidR="003924D0">
              <w:rPr>
                <w:rFonts w:eastAsia="MS Mincho"/>
                <w:szCs w:val="24"/>
              </w:rPr>
              <w:t xml:space="preserve"> of traffic will</w:t>
            </w:r>
            <w:r w:rsidR="00447406">
              <w:rPr>
                <w:rFonts w:eastAsia="MS Mincho"/>
                <w:szCs w:val="24"/>
              </w:rPr>
              <w:t xml:space="preserve"> dramatically</w:t>
            </w:r>
            <w:r w:rsidR="003924D0">
              <w:rPr>
                <w:rFonts w:eastAsia="MS Mincho"/>
                <w:szCs w:val="24"/>
              </w:rPr>
              <w:t xml:space="preserve"> increase</w:t>
            </w:r>
            <w:r w:rsidR="00447406">
              <w:rPr>
                <w:rFonts w:eastAsia="MS Mincho"/>
                <w:szCs w:val="24"/>
              </w:rPr>
              <w:t xml:space="preserve"> </w:t>
            </w:r>
            <w:r w:rsidR="003924D0">
              <w:rPr>
                <w:rFonts w:eastAsia="MS Mincho"/>
                <w:szCs w:val="24"/>
              </w:rPr>
              <w:t xml:space="preserve">if the proposed 140 houses </w:t>
            </w:r>
            <w:r w:rsidR="003E7CA6">
              <w:rPr>
                <w:rFonts w:eastAsia="MS Mincho"/>
                <w:szCs w:val="24"/>
              </w:rPr>
              <w:t xml:space="preserve">are given permission. </w:t>
            </w:r>
            <w:r w:rsidR="00502F09">
              <w:rPr>
                <w:rFonts w:eastAsia="MS Mincho"/>
                <w:szCs w:val="24"/>
              </w:rPr>
              <w:t xml:space="preserve">The pause when approaching and giving way at the </w:t>
            </w:r>
            <w:r w:rsidR="001334A4">
              <w:rPr>
                <w:rFonts w:eastAsia="MS Mincho"/>
                <w:szCs w:val="24"/>
              </w:rPr>
              <w:t>roundabout</w:t>
            </w:r>
            <w:r w:rsidR="00502F09">
              <w:rPr>
                <w:rFonts w:eastAsia="MS Mincho"/>
                <w:szCs w:val="24"/>
              </w:rPr>
              <w:t xml:space="preserve"> will also </w:t>
            </w:r>
            <w:r w:rsidR="001334A4">
              <w:rPr>
                <w:rFonts w:eastAsia="MS Mincho"/>
                <w:szCs w:val="24"/>
              </w:rPr>
              <w:t>affect</w:t>
            </w:r>
            <w:r w:rsidR="00502F09">
              <w:rPr>
                <w:rFonts w:eastAsia="MS Mincho"/>
                <w:szCs w:val="24"/>
              </w:rPr>
              <w:t xml:space="preserve"> traffic</w:t>
            </w:r>
            <w:r w:rsidR="00B8453B">
              <w:rPr>
                <w:rFonts w:eastAsia="MS Mincho"/>
                <w:szCs w:val="24"/>
              </w:rPr>
              <w:t>,</w:t>
            </w:r>
            <w:r w:rsidR="00211DCF">
              <w:rPr>
                <w:rFonts w:eastAsia="MS Mincho"/>
                <w:szCs w:val="24"/>
              </w:rPr>
              <w:t xml:space="preserve"> and d</w:t>
            </w:r>
            <w:r w:rsidR="00970C60">
              <w:rPr>
                <w:rFonts w:eastAsia="MS Mincho"/>
                <w:szCs w:val="24"/>
              </w:rPr>
              <w:t>riving habits in this area will need to change</w:t>
            </w:r>
            <w:r w:rsidR="00502F09">
              <w:rPr>
                <w:rFonts w:eastAsia="MS Mincho"/>
                <w:szCs w:val="24"/>
              </w:rPr>
              <w:t xml:space="preserve"> </w:t>
            </w:r>
            <w:r w:rsidR="00211DCF">
              <w:rPr>
                <w:rFonts w:eastAsia="MS Mincho"/>
                <w:szCs w:val="24"/>
              </w:rPr>
              <w:t xml:space="preserve">to allow for this. </w:t>
            </w:r>
          </w:p>
          <w:p w14:paraId="5BC257E8" w14:textId="3BCFA6FC" w:rsidR="00D1117B" w:rsidRDefault="00C93AE3" w:rsidP="009A3BAE">
            <w:pPr>
              <w:spacing w:after="0" w:line="240" w:lineRule="auto"/>
              <w:ind w:left="0" w:firstLine="0"/>
              <w:rPr>
                <w:rFonts w:eastAsia="MS Mincho"/>
                <w:szCs w:val="24"/>
              </w:rPr>
            </w:pPr>
            <w:r>
              <w:rPr>
                <w:rFonts w:eastAsia="MS Mincho"/>
                <w:szCs w:val="24"/>
              </w:rPr>
              <w:t xml:space="preserve">There are concerns over the speed that vehicles will be travelling at </w:t>
            </w:r>
            <w:r w:rsidR="00112F6E">
              <w:rPr>
                <w:rFonts w:eastAsia="MS Mincho"/>
                <w:szCs w:val="24"/>
              </w:rPr>
              <w:t>w</w:t>
            </w:r>
            <w:r>
              <w:rPr>
                <w:rFonts w:eastAsia="MS Mincho"/>
                <w:szCs w:val="24"/>
              </w:rPr>
              <w:t xml:space="preserve">hen driving </w:t>
            </w:r>
            <w:r w:rsidR="00B8453B">
              <w:rPr>
                <w:rFonts w:eastAsia="MS Mincho"/>
                <w:szCs w:val="24"/>
              </w:rPr>
              <w:t>down</w:t>
            </w:r>
            <w:r>
              <w:rPr>
                <w:rFonts w:eastAsia="MS Mincho"/>
                <w:szCs w:val="24"/>
              </w:rPr>
              <w:t xml:space="preserve"> the hill and </w:t>
            </w:r>
            <w:r w:rsidR="00D1117B">
              <w:rPr>
                <w:rFonts w:eastAsia="MS Mincho"/>
                <w:szCs w:val="24"/>
              </w:rPr>
              <w:t xml:space="preserve">into a blind </w:t>
            </w:r>
            <w:r w:rsidR="00112F6E">
              <w:rPr>
                <w:rFonts w:eastAsia="MS Mincho"/>
                <w:szCs w:val="24"/>
              </w:rPr>
              <w:t>bend</w:t>
            </w:r>
            <w:r w:rsidR="00D337DA">
              <w:rPr>
                <w:rFonts w:eastAsia="MS Mincho"/>
                <w:szCs w:val="24"/>
              </w:rPr>
              <w:t xml:space="preserve"> with poor visibility.</w:t>
            </w:r>
            <w:r w:rsidR="009743DC">
              <w:rPr>
                <w:rFonts w:eastAsia="MS Mincho"/>
                <w:szCs w:val="24"/>
              </w:rPr>
              <w:t xml:space="preserve"> </w:t>
            </w:r>
            <w:proofErr w:type="gramStart"/>
            <w:r w:rsidR="001846B4">
              <w:rPr>
                <w:rFonts w:eastAsia="MS Mincho"/>
                <w:szCs w:val="24"/>
              </w:rPr>
              <w:t>This</w:t>
            </w:r>
            <w:proofErr w:type="gramEnd"/>
            <w:r w:rsidR="001846B4">
              <w:rPr>
                <w:rFonts w:eastAsia="MS Mincho"/>
                <w:szCs w:val="24"/>
              </w:rPr>
              <w:t xml:space="preserve"> affects the roundabout but also the separate works further up the hill</w:t>
            </w:r>
            <w:r w:rsidR="00D337DA">
              <w:rPr>
                <w:rFonts w:eastAsia="MS Mincho"/>
                <w:szCs w:val="24"/>
              </w:rPr>
              <w:t xml:space="preserve"> </w:t>
            </w:r>
          </w:p>
          <w:p w14:paraId="7BE2C519" w14:textId="77777777" w:rsidR="00D1117B" w:rsidRDefault="00D1117B" w:rsidP="009A3BAE">
            <w:pPr>
              <w:spacing w:after="0" w:line="240" w:lineRule="auto"/>
              <w:ind w:left="0" w:firstLine="0"/>
              <w:rPr>
                <w:rFonts w:eastAsia="MS Mincho"/>
                <w:szCs w:val="24"/>
              </w:rPr>
            </w:pPr>
          </w:p>
          <w:p w14:paraId="29E65017" w14:textId="49B33AC7" w:rsidR="001B218B" w:rsidRDefault="001B218B" w:rsidP="009A3BAE">
            <w:pPr>
              <w:spacing w:after="0" w:line="240" w:lineRule="auto"/>
              <w:ind w:left="0" w:firstLine="0"/>
              <w:rPr>
                <w:rFonts w:eastAsia="MS Mincho"/>
                <w:szCs w:val="24"/>
              </w:rPr>
            </w:pPr>
            <w:r>
              <w:rPr>
                <w:rFonts w:eastAsia="MS Mincho"/>
                <w:szCs w:val="24"/>
              </w:rPr>
              <w:t>Pedestrians:</w:t>
            </w:r>
          </w:p>
          <w:p w14:paraId="424AFEF9" w14:textId="0CC574F1" w:rsidR="004F20B8" w:rsidRDefault="00EC67E5" w:rsidP="009A3BAE">
            <w:pPr>
              <w:spacing w:after="0" w:line="240" w:lineRule="auto"/>
              <w:ind w:left="0" w:firstLine="0"/>
              <w:rPr>
                <w:rFonts w:eastAsia="MS Mincho"/>
                <w:szCs w:val="24"/>
              </w:rPr>
            </w:pPr>
            <w:r>
              <w:rPr>
                <w:rFonts w:eastAsia="MS Mincho"/>
                <w:szCs w:val="24"/>
              </w:rPr>
              <w:t>We do not think the proposed arrangements are suitable for pedestrians, specifically on the road that goes north</w:t>
            </w:r>
            <w:r w:rsidR="00226C0B">
              <w:rPr>
                <w:rFonts w:eastAsia="MS Mincho"/>
                <w:szCs w:val="24"/>
              </w:rPr>
              <w:t xml:space="preserve">, due to safety concerns </w:t>
            </w:r>
            <w:r w:rsidR="00F83FC0">
              <w:rPr>
                <w:rFonts w:eastAsia="MS Mincho"/>
                <w:szCs w:val="24"/>
              </w:rPr>
              <w:t xml:space="preserve">around speed </w:t>
            </w:r>
            <w:r>
              <w:rPr>
                <w:rFonts w:eastAsia="MS Mincho"/>
                <w:szCs w:val="24"/>
              </w:rPr>
              <w:t>control</w:t>
            </w:r>
            <w:r w:rsidR="00F83FC0">
              <w:rPr>
                <w:rFonts w:eastAsia="MS Mincho"/>
                <w:szCs w:val="24"/>
              </w:rPr>
              <w:t xml:space="preserve"> and </w:t>
            </w:r>
            <w:r w:rsidR="00EA3946">
              <w:rPr>
                <w:rFonts w:eastAsia="MS Mincho"/>
                <w:szCs w:val="24"/>
              </w:rPr>
              <w:t xml:space="preserve">escape potential for </w:t>
            </w:r>
            <w:r>
              <w:rPr>
                <w:rFonts w:eastAsia="MS Mincho"/>
                <w:szCs w:val="24"/>
              </w:rPr>
              <w:t>HGV</w:t>
            </w:r>
            <w:r w:rsidR="00F83FC0">
              <w:rPr>
                <w:rFonts w:eastAsia="MS Mincho"/>
                <w:szCs w:val="24"/>
              </w:rPr>
              <w:t xml:space="preserve">’s </w:t>
            </w:r>
            <w:r>
              <w:rPr>
                <w:rFonts w:eastAsia="MS Mincho"/>
                <w:szCs w:val="24"/>
              </w:rPr>
              <w:t>progress</w:t>
            </w:r>
            <w:r w:rsidR="00F83FC0">
              <w:rPr>
                <w:rFonts w:eastAsia="MS Mincho"/>
                <w:szCs w:val="24"/>
              </w:rPr>
              <w:t>ing</w:t>
            </w:r>
            <w:r>
              <w:rPr>
                <w:rFonts w:eastAsia="MS Mincho"/>
                <w:szCs w:val="24"/>
              </w:rPr>
              <w:t xml:space="preserve"> down the hill</w:t>
            </w:r>
            <w:r w:rsidR="00EA3946">
              <w:rPr>
                <w:rFonts w:eastAsia="MS Mincho"/>
                <w:szCs w:val="24"/>
              </w:rPr>
              <w:t>.</w:t>
            </w:r>
            <w:r w:rsidR="00D542F2">
              <w:rPr>
                <w:rFonts w:eastAsia="MS Mincho"/>
                <w:szCs w:val="24"/>
              </w:rPr>
              <w:t xml:space="preserve"> </w:t>
            </w:r>
            <w:r w:rsidR="00FB7C0F">
              <w:rPr>
                <w:rFonts w:eastAsia="MS Mincho"/>
                <w:szCs w:val="24"/>
              </w:rPr>
              <w:t xml:space="preserve">We think the crossing </w:t>
            </w:r>
            <w:r w:rsidR="001B218B">
              <w:rPr>
                <w:rFonts w:eastAsia="MS Mincho"/>
                <w:szCs w:val="24"/>
              </w:rPr>
              <w:t>on</w:t>
            </w:r>
            <w:r w:rsidR="00FB7C0F">
              <w:rPr>
                <w:rFonts w:eastAsia="MS Mincho"/>
                <w:szCs w:val="24"/>
              </w:rPr>
              <w:t xml:space="preserve"> the </w:t>
            </w:r>
            <w:r w:rsidR="003A5639">
              <w:rPr>
                <w:rFonts w:eastAsia="MS Mincho"/>
                <w:szCs w:val="24"/>
              </w:rPr>
              <w:t>west arm</w:t>
            </w:r>
            <w:r w:rsidR="00FB7C0F">
              <w:rPr>
                <w:rFonts w:eastAsia="MS Mincho"/>
                <w:szCs w:val="24"/>
              </w:rPr>
              <w:t xml:space="preserve"> should </w:t>
            </w:r>
            <w:r w:rsidR="004F20B8">
              <w:rPr>
                <w:rFonts w:eastAsia="MS Mincho"/>
                <w:szCs w:val="24"/>
              </w:rPr>
              <w:t>be</w:t>
            </w:r>
            <w:r w:rsidR="003A5639">
              <w:rPr>
                <w:rFonts w:eastAsia="MS Mincho"/>
                <w:szCs w:val="24"/>
              </w:rPr>
              <w:t xml:space="preserve"> the prime direction for pedestrians</w:t>
            </w:r>
            <w:r w:rsidR="00DE645E">
              <w:rPr>
                <w:rFonts w:eastAsia="MS Mincho"/>
                <w:szCs w:val="24"/>
              </w:rPr>
              <w:t xml:space="preserve">. </w:t>
            </w:r>
            <w:r w:rsidR="00C75230">
              <w:rPr>
                <w:rFonts w:eastAsia="MS Mincho"/>
                <w:szCs w:val="24"/>
              </w:rPr>
              <w:t>Additionally,</w:t>
            </w:r>
            <w:r w:rsidR="00DE645E">
              <w:rPr>
                <w:rFonts w:eastAsia="MS Mincho"/>
                <w:szCs w:val="24"/>
              </w:rPr>
              <w:t xml:space="preserve"> we would like to see the bus stop remain where it is currently situated. </w:t>
            </w:r>
            <w:r w:rsidR="00E834F3">
              <w:rPr>
                <w:rFonts w:eastAsia="MS Mincho"/>
                <w:szCs w:val="24"/>
              </w:rPr>
              <w:t xml:space="preserve"> </w:t>
            </w:r>
          </w:p>
          <w:p w14:paraId="7A19EE23" w14:textId="77777777" w:rsidR="004F20B8" w:rsidRDefault="004F20B8" w:rsidP="009A3BAE">
            <w:pPr>
              <w:spacing w:after="0" w:line="240" w:lineRule="auto"/>
              <w:ind w:left="0" w:firstLine="0"/>
              <w:rPr>
                <w:rFonts w:eastAsia="MS Mincho"/>
                <w:szCs w:val="24"/>
              </w:rPr>
            </w:pPr>
          </w:p>
          <w:p w14:paraId="66656655" w14:textId="6F3C4D48" w:rsidR="00B554A3" w:rsidRDefault="00B554A3" w:rsidP="00B554A3">
            <w:pPr>
              <w:spacing w:after="0" w:line="240" w:lineRule="auto"/>
              <w:ind w:left="0" w:firstLine="0"/>
              <w:rPr>
                <w:rFonts w:eastAsia="MS Mincho"/>
                <w:szCs w:val="24"/>
              </w:rPr>
            </w:pPr>
            <w:r>
              <w:rPr>
                <w:rFonts w:eastAsia="MS Mincho"/>
                <w:szCs w:val="24"/>
              </w:rPr>
              <w:t xml:space="preserve">Safety mobility audit 2.3 and 2.4 pedestrian crossing, 2.5 </w:t>
            </w:r>
            <w:r w:rsidR="009E02BC">
              <w:rPr>
                <w:rFonts w:eastAsia="MS Mincho"/>
                <w:szCs w:val="24"/>
              </w:rPr>
              <w:t>ignores any reference to HGVs.</w:t>
            </w:r>
          </w:p>
          <w:p w14:paraId="13EF8246" w14:textId="77777777" w:rsidR="00B554A3" w:rsidRDefault="00B554A3" w:rsidP="009A3BAE">
            <w:pPr>
              <w:spacing w:after="0" w:line="240" w:lineRule="auto"/>
              <w:ind w:left="0" w:firstLine="0"/>
              <w:rPr>
                <w:rFonts w:eastAsia="MS Mincho"/>
                <w:szCs w:val="24"/>
              </w:rPr>
            </w:pPr>
          </w:p>
          <w:p w14:paraId="03A3CD83" w14:textId="77777777" w:rsidR="005558E3" w:rsidRDefault="005558E3" w:rsidP="009A3BAE">
            <w:pPr>
              <w:spacing w:after="0" w:line="240" w:lineRule="auto"/>
              <w:ind w:left="0" w:firstLine="0"/>
              <w:rPr>
                <w:rFonts w:eastAsia="MS Mincho"/>
                <w:szCs w:val="24"/>
              </w:rPr>
            </w:pPr>
            <w:r>
              <w:rPr>
                <w:rFonts w:eastAsia="MS Mincho"/>
                <w:szCs w:val="24"/>
              </w:rPr>
              <w:t xml:space="preserve">Flooding consideration: </w:t>
            </w:r>
          </w:p>
          <w:p w14:paraId="44648873" w14:textId="107353BC" w:rsidR="005D6410" w:rsidRDefault="00674AE9" w:rsidP="009A3BAE">
            <w:pPr>
              <w:spacing w:after="0" w:line="240" w:lineRule="auto"/>
              <w:ind w:left="0" w:firstLine="0"/>
              <w:rPr>
                <w:rFonts w:eastAsia="MS Mincho"/>
                <w:szCs w:val="24"/>
              </w:rPr>
            </w:pPr>
            <w:r>
              <w:rPr>
                <w:rFonts w:eastAsia="MS Mincho"/>
                <w:szCs w:val="24"/>
              </w:rPr>
              <w:t>W</w:t>
            </w:r>
            <w:r w:rsidR="00FB7C0F">
              <w:rPr>
                <w:rFonts w:eastAsia="MS Mincho"/>
                <w:szCs w:val="24"/>
              </w:rPr>
              <w:t>e</w:t>
            </w:r>
            <w:r>
              <w:rPr>
                <w:rFonts w:eastAsia="MS Mincho"/>
                <w:szCs w:val="24"/>
              </w:rPr>
              <w:t xml:space="preserve"> </w:t>
            </w:r>
            <w:r w:rsidR="004474A0">
              <w:rPr>
                <w:rFonts w:eastAsia="MS Mincho"/>
                <w:szCs w:val="24"/>
              </w:rPr>
              <w:t xml:space="preserve">must state </w:t>
            </w:r>
            <w:r w:rsidR="001B64CA">
              <w:rPr>
                <w:rFonts w:eastAsia="MS Mincho"/>
                <w:szCs w:val="24"/>
              </w:rPr>
              <w:t xml:space="preserve">that </w:t>
            </w:r>
            <w:r w:rsidR="00D82BE6">
              <w:rPr>
                <w:rFonts w:eastAsia="MS Mincho"/>
                <w:szCs w:val="24"/>
              </w:rPr>
              <w:t xml:space="preserve">the access road to the </w:t>
            </w:r>
            <w:r w:rsidR="001B64CA">
              <w:rPr>
                <w:rFonts w:eastAsia="MS Mincho"/>
                <w:szCs w:val="24"/>
              </w:rPr>
              <w:t>proposed development</w:t>
            </w:r>
            <w:r w:rsidR="00FB7C0F">
              <w:rPr>
                <w:rFonts w:eastAsia="MS Mincho"/>
                <w:szCs w:val="24"/>
              </w:rPr>
              <w:t xml:space="preserve"> </w:t>
            </w:r>
            <w:r w:rsidR="001B64CA">
              <w:rPr>
                <w:rFonts w:eastAsia="MS Mincho"/>
                <w:szCs w:val="24"/>
              </w:rPr>
              <w:t xml:space="preserve">where the land dips, should never flood, as this is the only </w:t>
            </w:r>
            <w:r w:rsidR="004474A0">
              <w:rPr>
                <w:rFonts w:eastAsia="MS Mincho"/>
                <w:szCs w:val="24"/>
              </w:rPr>
              <w:t xml:space="preserve">way in and out for vehicles. </w:t>
            </w:r>
            <w:r w:rsidR="001F3155">
              <w:rPr>
                <w:rFonts w:eastAsia="MS Mincho"/>
                <w:szCs w:val="24"/>
              </w:rPr>
              <w:t xml:space="preserve">We have concerns that the raising of the road </w:t>
            </w:r>
            <w:r w:rsidR="00C87928">
              <w:rPr>
                <w:rFonts w:eastAsia="MS Mincho"/>
                <w:szCs w:val="24"/>
              </w:rPr>
              <w:t xml:space="preserve">will not be completed </w:t>
            </w:r>
            <w:r w:rsidR="00FD6BD5">
              <w:rPr>
                <w:rFonts w:eastAsia="MS Mincho"/>
                <w:szCs w:val="24"/>
              </w:rPr>
              <w:t xml:space="preserve">to a </w:t>
            </w:r>
            <w:r w:rsidR="00C87928">
              <w:rPr>
                <w:rFonts w:eastAsia="MS Mincho"/>
                <w:szCs w:val="24"/>
              </w:rPr>
              <w:t xml:space="preserve">sufficient </w:t>
            </w:r>
            <w:r w:rsidR="009E02BC">
              <w:rPr>
                <w:rFonts w:eastAsia="MS Mincho"/>
                <w:szCs w:val="24"/>
              </w:rPr>
              <w:t>height</w:t>
            </w:r>
            <w:r w:rsidR="00FD6BD5">
              <w:rPr>
                <w:rFonts w:eastAsia="MS Mincho"/>
                <w:szCs w:val="24"/>
              </w:rPr>
              <w:t xml:space="preserve"> to mitigate any flooding. </w:t>
            </w:r>
          </w:p>
          <w:p w14:paraId="53FBBA71" w14:textId="77777777" w:rsidR="004474A0" w:rsidRDefault="004474A0" w:rsidP="009A3BAE">
            <w:pPr>
              <w:spacing w:after="0" w:line="240" w:lineRule="auto"/>
              <w:ind w:left="0" w:firstLine="0"/>
              <w:rPr>
                <w:rFonts w:eastAsia="MS Mincho"/>
                <w:szCs w:val="24"/>
              </w:rPr>
            </w:pPr>
          </w:p>
          <w:p w14:paraId="44066B99" w14:textId="43F212CE" w:rsidR="007E247D" w:rsidRDefault="005A5C5C" w:rsidP="009A3BAE">
            <w:pPr>
              <w:spacing w:after="0" w:line="240" w:lineRule="auto"/>
              <w:ind w:left="0" w:firstLine="0"/>
              <w:rPr>
                <w:rFonts w:eastAsia="MS Mincho"/>
                <w:szCs w:val="24"/>
              </w:rPr>
            </w:pPr>
            <w:r>
              <w:rPr>
                <w:rFonts w:eastAsia="MS Mincho"/>
                <w:szCs w:val="24"/>
              </w:rPr>
              <w:t>Speed:</w:t>
            </w:r>
          </w:p>
          <w:p w14:paraId="687B3BBD" w14:textId="224114BB" w:rsidR="00D2713B" w:rsidRDefault="005A5C5C" w:rsidP="009A3BAE">
            <w:pPr>
              <w:spacing w:after="0" w:line="240" w:lineRule="auto"/>
              <w:ind w:left="0" w:firstLine="0"/>
              <w:rPr>
                <w:rFonts w:eastAsia="MS Mincho"/>
                <w:szCs w:val="24"/>
              </w:rPr>
            </w:pPr>
            <w:r>
              <w:rPr>
                <w:rFonts w:eastAsia="MS Mincho"/>
                <w:szCs w:val="24"/>
              </w:rPr>
              <w:t xml:space="preserve">The </w:t>
            </w:r>
            <w:r w:rsidR="000F1FE5">
              <w:rPr>
                <w:rFonts w:eastAsia="MS Mincho"/>
                <w:szCs w:val="24"/>
              </w:rPr>
              <w:t xml:space="preserve">entirety of Bakers Hill </w:t>
            </w:r>
            <w:r w:rsidR="009E02BC">
              <w:rPr>
                <w:rFonts w:eastAsia="MS Mincho"/>
                <w:szCs w:val="24"/>
              </w:rPr>
              <w:t xml:space="preserve">up to the </w:t>
            </w:r>
            <w:r w:rsidR="00825922">
              <w:rPr>
                <w:rFonts w:eastAsia="MS Mincho"/>
                <w:szCs w:val="24"/>
              </w:rPr>
              <w:t xml:space="preserve">existing 30 mph sign at Mile End </w:t>
            </w:r>
            <w:r w:rsidR="000F1FE5">
              <w:rPr>
                <w:rFonts w:eastAsia="MS Mincho"/>
                <w:szCs w:val="24"/>
              </w:rPr>
              <w:t xml:space="preserve">will need to be a </w:t>
            </w:r>
            <w:r>
              <w:rPr>
                <w:rFonts w:eastAsia="MS Mincho"/>
                <w:szCs w:val="24"/>
              </w:rPr>
              <w:t xml:space="preserve">30mph </w:t>
            </w:r>
            <w:r w:rsidR="000F1FE5">
              <w:rPr>
                <w:rFonts w:eastAsia="MS Mincho"/>
                <w:szCs w:val="24"/>
              </w:rPr>
              <w:t>zone</w:t>
            </w:r>
            <w:r>
              <w:rPr>
                <w:rFonts w:eastAsia="MS Mincho"/>
                <w:szCs w:val="24"/>
              </w:rPr>
              <w:t xml:space="preserve"> </w:t>
            </w:r>
            <w:r w:rsidR="000F1FE5">
              <w:rPr>
                <w:rFonts w:eastAsia="MS Mincho"/>
                <w:szCs w:val="24"/>
              </w:rPr>
              <w:t xml:space="preserve">to ensure all vehicles, including </w:t>
            </w:r>
            <w:proofErr w:type="gramStart"/>
            <w:r w:rsidR="000F1FE5">
              <w:rPr>
                <w:rFonts w:eastAsia="MS Mincho"/>
                <w:szCs w:val="24"/>
              </w:rPr>
              <w:t>HGV’s</w:t>
            </w:r>
            <w:proofErr w:type="gramEnd"/>
            <w:r w:rsidR="00D2713B">
              <w:rPr>
                <w:rFonts w:eastAsia="MS Mincho"/>
                <w:szCs w:val="24"/>
              </w:rPr>
              <w:t xml:space="preserve"> are at a safe and correct speed when approaching the roundabout. </w:t>
            </w:r>
          </w:p>
          <w:p w14:paraId="753CF4D2" w14:textId="7C266846" w:rsidR="005A5C5C" w:rsidRDefault="000F1FE5" w:rsidP="009A3BAE">
            <w:pPr>
              <w:spacing w:after="0" w:line="240" w:lineRule="auto"/>
              <w:ind w:left="0" w:firstLine="0"/>
              <w:rPr>
                <w:rFonts w:eastAsia="MS Mincho"/>
                <w:szCs w:val="24"/>
              </w:rPr>
            </w:pPr>
            <w:r>
              <w:rPr>
                <w:rFonts w:eastAsia="MS Mincho"/>
                <w:szCs w:val="24"/>
              </w:rPr>
              <w:t xml:space="preserve"> </w:t>
            </w:r>
          </w:p>
          <w:p w14:paraId="522E850A" w14:textId="77777777" w:rsidR="00D42912" w:rsidRDefault="002B41FF" w:rsidP="009A3BAE">
            <w:pPr>
              <w:spacing w:after="0" w:line="240" w:lineRule="auto"/>
              <w:ind w:left="0" w:firstLine="0"/>
              <w:rPr>
                <w:rFonts w:eastAsia="MS Mincho"/>
                <w:szCs w:val="24"/>
              </w:rPr>
            </w:pPr>
            <w:r>
              <w:rPr>
                <w:rFonts w:eastAsia="MS Mincho"/>
                <w:szCs w:val="24"/>
              </w:rPr>
              <w:t xml:space="preserve">Positioning of roundabout and movement of </w:t>
            </w:r>
            <w:r w:rsidR="007E27BB">
              <w:rPr>
                <w:rFonts w:eastAsia="MS Mincho"/>
                <w:szCs w:val="24"/>
              </w:rPr>
              <w:t xml:space="preserve">current </w:t>
            </w:r>
            <w:r w:rsidR="00D42912">
              <w:rPr>
                <w:rFonts w:eastAsia="MS Mincho"/>
                <w:szCs w:val="24"/>
              </w:rPr>
              <w:t>features:</w:t>
            </w:r>
          </w:p>
          <w:p w14:paraId="72459691" w14:textId="58262E27" w:rsidR="00D21C6D" w:rsidRDefault="00CD4F22" w:rsidP="00A16AD4">
            <w:pPr>
              <w:spacing w:after="0" w:line="240" w:lineRule="auto"/>
              <w:ind w:left="0" w:firstLine="0"/>
              <w:rPr>
                <w:rFonts w:eastAsia="MS Mincho"/>
                <w:szCs w:val="24"/>
              </w:rPr>
            </w:pPr>
            <w:r>
              <w:rPr>
                <w:rFonts w:eastAsia="MS Mincho"/>
                <w:szCs w:val="24"/>
              </w:rPr>
              <w:t>There</w:t>
            </w:r>
            <w:r w:rsidR="00AD23AA">
              <w:rPr>
                <w:rFonts w:eastAsia="MS Mincho"/>
                <w:szCs w:val="24"/>
              </w:rPr>
              <w:t xml:space="preserve"> needs t</w:t>
            </w:r>
            <w:r>
              <w:rPr>
                <w:rFonts w:eastAsia="MS Mincho"/>
                <w:szCs w:val="24"/>
              </w:rPr>
              <w:t xml:space="preserve">o be </w:t>
            </w:r>
            <w:r w:rsidR="006550E1">
              <w:rPr>
                <w:rFonts w:eastAsia="MS Mincho"/>
                <w:szCs w:val="24"/>
              </w:rPr>
              <w:t>adequate</w:t>
            </w:r>
            <w:r>
              <w:rPr>
                <w:rFonts w:eastAsia="MS Mincho"/>
                <w:szCs w:val="24"/>
              </w:rPr>
              <w:t xml:space="preserve"> space </w:t>
            </w:r>
            <w:r w:rsidR="006550E1">
              <w:rPr>
                <w:rFonts w:eastAsia="MS Mincho"/>
                <w:szCs w:val="24"/>
              </w:rPr>
              <w:t xml:space="preserve">to </w:t>
            </w:r>
            <w:r>
              <w:rPr>
                <w:rFonts w:eastAsia="MS Mincho"/>
                <w:szCs w:val="24"/>
              </w:rPr>
              <w:t xml:space="preserve">allow for a </w:t>
            </w:r>
            <w:r w:rsidR="005803E2">
              <w:rPr>
                <w:rFonts w:eastAsia="MS Mincho"/>
                <w:szCs w:val="24"/>
              </w:rPr>
              <w:t xml:space="preserve">full sized </w:t>
            </w:r>
            <w:r w:rsidR="006550E1">
              <w:rPr>
                <w:rFonts w:eastAsia="MS Mincho"/>
                <w:szCs w:val="24"/>
              </w:rPr>
              <w:t xml:space="preserve">and substantial roundabout (not </w:t>
            </w:r>
            <w:r w:rsidR="00132FF4">
              <w:rPr>
                <w:rFonts w:eastAsia="MS Mincho"/>
                <w:szCs w:val="24"/>
              </w:rPr>
              <w:t xml:space="preserve">a crossroads with small </w:t>
            </w:r>
            <w:r w:rsidR="0097387D">
              <w:rPr>
                <w:rFonts w:eastAsia="MS Mincho"/>
                <w:szCs w:val="24"/>
              </w:rPr>
              <w:t>island</w:t>
            </w:r>
            <w:r w:rsidR="00132FF4">
              <w:rPr>
                <w:rFonts w:eastAsia="MS Mincho"/>
                <w:szCs w:val="24"/>
              </w:rPr>
              <w:t xml:space="preserve"> that </w:t>
            </w:r>
            <w:r w:rsidR="0097387D">
              <w:rPr>
                <w:rFonts w:eastAsia="MS Mincho"/>
                <w:szCs w:val="24"/>
              </w:rPr>
              <w:t xml:space="preserve">can be </w:t>
            </w:r>
            <w:r w:rsidR="00590CAC">
              <w:rPr>
                <w:rFonts w:eastAsia="MS Mincho"/>
                <w:szCs w:val="24"/>
              </w:rPr>
              <w:t>easily dr</w:t>
            </w:r>
            <w:r w:rsidR="00F047ED">
              <w:rPr>
                <w:rFonts w:eastAsia="MS Mincho"/>
                <w:szCs w:val="24"/>
              </w:rPr>
              <w:t>iven over</w:t>
            </w:r>
            <w:r w:rsidR="00590CAC">
              <w:rPr>
                <w:rFonts w:eastAsia="MS Mincho"/>
                <w:szCs w:val="24"/>
              </w:rPr>
              <w:t>).</w:t>
            </w:r>
            <w:r w:rsidR="00A16AD4">
              <w:rPr>
                <w:rFonts w:eastAsia="MS Mincho"/>
                <w:szCs w:val="24"/>
              </w:rPr>
              <w:t xml:space="preserve"> </w:t>
            </w:r>
            <w:r w:rsidR="00FA1CBD">
              <w:rPr>
                <w:rFonts w:eastAsia="MS Mincho"/>
                <w:szCs w:val="24"/>
              </w:rPr>
              <w:t>There is great concern around the pinch point area coming down the hill</w:t>
            </w:r>
            <w:r w:rsidR="00CA7012">
              <w:rPr>
                <w:rFonts w:eastAsia="MS Mincho"/>
                <w:szCs w:val="24"/>
              </w:rPr>
              <w:t xml:space="preserve">, as consideration has not been given </w:t>
            </w:r>
            <w:proofErr w:type="gramStart"/>
            <w:r w:rsidR="007736EF">
              <w:rPr>
                <w:rFonts w:eastAsia="MS Mincho"/>
                <w:szCs w:val="24"/>
              </w:rPr>
              <w:t>for  2</w:t>
            </w:r>
            <w:proofErr w:type="gramEnd"/>
            <w:r w:rsidR="007736EF">
              <w:rPr>
                <w:rFonts w:eastAsia="MS Mincho"/>
                <w:szCs w:val="24"/>
              </w:rPr>
              <w:t xml:space="preserve"> HGV’s pass</w:t>
            </w:r>
            <w:r w:rsidR="00825922">
              <w:rPr>
                <w:rFonts w:eastAsia="MS Mincho"/>
                <w:szCs w:val="24"/>
              </w:rPr>
              <w:t>ing</w:t>
            </w:r>
            <w:r w:rsidR="007736EF">
              <w:rPr>
                <w:rFonts w:eastAsia="MS Mincho"/>
                <w:szCs w:val="24"/>
              </w:rPr>
              <w:t xml:space="preserve"> each other. </w:t>
            </w:r>
            <w:r w:rsidR="00FA1CBD">
              <w:rPr>
                <w:rFonts w:eastAsia="MS Mincho"/>
                <w:szCs w:val="24"/>
              </w:rPr>
              <w:t>and neg</w:t>
            </w:r>
            <w:r w:rsidR="00D21C6D">
              <w:rPr>
                <w:rFonts w:eastAsia="MS Mincho"/>
                <w:szCs w:val="24"/>
              </w:rPr>
              <w:t xml:space="preserve">otiations will have to take place with all other </w:t>
            </w:r>
            <w:proofErr w:type="gramStart"/>
            <w:r w:rsidR="00D21C6D">
              <w:rPr>
                <w:rFonts w:eastAsia="MS Mincho"/>
                <w:szCs w:val="24"/>
              </w:rPr>
              <w:t>land owners</w:t>
            </w:r>
            <w:proofErr w:type="gramEnd"/>
            <w:r w:rsidR="00D21C6D">
              <w:rPr>
                <w:rFonts w:eastAsia="MS Mincho"/>
                <w:szCs w:val="24"/>
              </w:rPr>
              <w:t xml:space="preserve"> for this to progress</w:t>
            </w:r>
          </w:p>
          <w:p w14:paraId="727E2081" w14:textId="77777777" w:rsidR="00825922" w:rsidRDefault="00825922" w:rsidP="00A16AD4">
            <w:pPr>
              <w:spacing w:after="0" w:line="240" w:lineRule="auto"/>
              <w:ind w:left="0" w:firstLine="0"/>
              <w:rPr>
                <w:rFonts w:eastAsia="MS Mincho"/>
                <w:szCs w:val="24"/>
              </w:rPr>
            </w:pPr>
          </w:p>
          <w:p w14:paraId="09487FB5" w14:textId="5B573201" w:rsidR="00A16AD4" w:rsidRDefault="00D21C6D" w:rsidP="00A16AD4">
            <w:pPr>
              <w:spacing w:after="0" w:line="240" w:lineRule="auto"/>
              <w:ind w:left="0" w:firstLine="0"/>
              <w:rPr>
                <w:rFonts w:eastAsia="MS Mincho"/>
                <w:szCs w:val="24"/>
              </w:rPr>
            </w:pPr>
            <w:r>
              <w:rPr>
                <w:rFonts w:eastAsia="MS Mincho"/>
                <w:szCs w:val="24"/>
              </w:rPr>
              <w:t>CTC also want to ensure t</w:t>
            </w:r>
            <w:r w:rsidR="00A16AD4">
              <w:rPr>
                <w:rFonts w:eastAsia="MS Mincho"/>
                <w:szCs w:val="24"/>
              </w:rPr>
              <w:t xml:space="preserve">he preservation of the local green space on the eastern </w:t>
            </w:r>
            <w:proofErr w:type="spellStart"/>
            <w:proofErr w:type="gramStart"/>
            <w:r w:rsidR="00A16AD4">
              <w:rPr>
                <w:rFonts w:eastAsia="MS Mincho"/>
                <w:szCs w:val="24"/>
              </w:rPr>
              <w:t>corner</w:t>
            </w:r>
            <w:r w:rsidR="00825922">
              <w:rPr>
                <w:rFonts w:eastAsia="MS Mincho"/>
                <w:szCs w:val="24"/>
              </w:rPr>
              <w:t>:a</w:t>
            </w:r>
            <w:r w:rsidR="00D1484A">
              <w:rPr>
                <w:rFonts w:eastAsia="MS Mincho"/>
                <w:szCs w:val="24"/>
              </w:rPr>
              <w:t>ny</w:t>
            </w:r>
            <w:proofErr w:type="spellEnd"/>
            <w:proofErr w:type="gramEnd"/>
            <w:r w:rsidR="00D1484A">
              <w:rPr>
                <w:rFonts w:eastAsia="MS Mincho"/>
                <w:szCs w:val="24"/>
              </w:rPr>
              <w:t xml:space="preserve"> offsetting of green could be </w:t>
            </w:r>
            <w:r w:rsidR="00C05F60">
              <w:rPr>
                <w:rFonts w:eastAsia="MS Mincho"/>
                <w:szCs w:val="24"/>
              </w:rPr>
              <w:t>remedied by creating a green centre of the roundabout</w:t>
            </w:r>
            <w:r w:rsidR="00660378">
              <w:rPr>
                <w:rFonts w:eastAsia="MS Mincho"/>
                <w:szCs w:val="24"/>
              </w:rPr>
              <w:t xml:space="preserve"> (CC4)</w:t>
            </w:r>
            <w:r w:rsidR="00C05F60">
              <w:rPr>
                <w:rFonts w:eastAsia="MS Mincho"/>
                <w:szCs w:val="24"/>
              </w:rPr>
              <w:t xml:space="preserve"> </w:t>
            </w:r>
          </w:p>
          <w:p w14:paraId="7065D799" w14:textId="77777777" w:rsidR="005803E2" w:rsidRDefault="005803E2" w:rsidP="009A3BAE">
            <w:pPr>
              <w:spacing w:after="0" w:line="240" w:lineRule="auto"/>
              <w:ind w:left="0" w:firstLine="0"/>
              <w:rPr>
                <w:rFonts w:eastAsia="MS Mincho"/>
                <w:szCs w:val="24"/>
              </w:rPr>
            </w:pPr>
          </w:p>
          <w:p w14:paraId="1A9E9F61" w14:textId="77777777" w:rsidR="00987B28" w:rsidRDefault="00987B28" w:rsidP="009A3BAE">
            <w:pPr>
              <w:spacing w:after="0" w:line="240" w:lineRule="auto"/>
              <w:ind w:left="0" w:firstLine="0"/>
              <w:rPr>
                <w:rFonts w:eastAsia="MS Mincho"/>
                <w:szCs w:val="24"/>
              </w:rPr>
            </w:pPr>
            <w:r>
              <w:rPr>
                <w:rFonts w:eastAsia="MS Mincho"/>
                <w:szCs w:val="24"/>
              </w:rPr>
              <w:t>Gas governor:</w:t>
            </w:r>
          </w:p>
          <w:p w14:paraId="629471E5" w14:textId="490D5357" w:rsidR="002E2A4C" w:rsidRDefault="004841ED" w:rsidP="009A3BAE">
            <w:pPr>
              <w:spacing w:after="0" w:line="240" w:lineRule="auto"/>
              <w:ind w:left="0" w:firstLine="0"/>
              <w:rPr>
                <w:rFonts w:eastAsia="MS Mincho"/>
                <w:szCs w:val="24"/>
              </w:rPr>
            </w:pPr>
            <w:r>
              <w:rPr>
                <w:rFonts w:eastAsia="MS Mincho"/>
                <w:szCs w:val="24"/>
              </w:rPr>
              <w:t>The movement of the g</w:t>
            </w:r>
            <w:r w:rsidR="002E2A4C">
              <w:rPr>
                <w:rFonts w:eastAsia="MS Mincho"/>
                <w:szCs w:val="24"/>
              </w:rPr>
              <w:t xml:space="preserve">as </w:t>
            </w:r>
            <w:r>
              <w:rPr>
                <w:rFonts w:eastAsia="MS Mincho"/>
                <w:szCs w:val="24"/>
              </w:rPr>
              <w:t>governor</w:t>
            </w:r>
            <w:r w:rsidR="002E2A4C">
              <w:rPr>
                <w:rFonts w:eastAsia="MS Mincho"/>
                <w:szCs w:val="24"/>
              </w:rPr>
              <w:t xml:space="preserve"> </w:t>
            </w:r>
            <w:r w:rsidR="00F84A11">
              <w:rPr>
                <w:rFonts w:eastAsia="MS Mincho"/>
                <w:szCs w:val="24"/>
              </w:rPr>
              <w:t>has to be well thought ou</w:t>
            </w:r>
            <w:r w:rsidR="006D26C2">
              <w:rPr>
                <w:rFonts w:eastAsia="MS Mincho"/>
                <w:szCs w:val="24"/>
              </w:rPr>
              <w:t>t</w:t>
            </w:r>
            <w:r w:rsidR="00F84A11">
              <w:rPr>
                <w:rFonts w:eastAsia="MS Mincho"/>
                <w:szCs w:val="24"/>
              </w:rPr>
              <w:t xml:space="preserve"> to avoid </w:t>
            </w:r>
            <w:r w:rsidR="00987B28">
              <w:rPr>
                <w:rFonts w:eastAsia="MS Mincho"/>
                <w:szCs w:val="24"/>
              </w:rPr>
              <w:t xml:space="preserve">incidents where </w:t>
            </w:r>
            <w:r w:rsidR="00F84A11">
              <w:rPr>
                <w:rFonts w:eastAsia="MS Mincho"/>
                <w:szCs w:val="24"/>
              </w:rPr>
              <w:t>vehicles</w:t>
            </w:r>
            <w:r w:rsidR="00AA4D0F">
              <w:rPr>
                <w:rFonts w:eastAsia="MS Mincho"/>
                <w:szCs w:val="24"/>
              </w:rPr>
              <w:t xml:space="preserve"> may come off the road</w:t>
            </w:r>
            <w:r w:rsidR="00987B28">
              <w:rPr>
                <w:rFonts w:eastAsia="MS Mincho"/>
                <w:szCs w:val="24"/>
              </w:rPr>
              <w:t xml:space="preserve"> at speed</w:t>
            </w:r>
            <w:r w:rsidR="006D26C2">
              <w:rPr>
                <w:rFonts w:eastAsia="MS Mincho"/>
                <w:szCs w:val="24"/>
              </w:rPr>
              <w:t xml:space="preserve">, travelling down the hill </w:t>
            </w:r>
            <w:r w:rsidR="00987B28">
              <w:rPr>
                <w:rFonts w:eastAsia="MS Mincho"/>
                <w:szCs w:val="24"/>
              </w:rPr>
              <w:t>and</w:t>
            </w:r>
            <w:r w:rsidR="00AA4D0F">
              <w:rPr>
                <w:rFonts w:eastAsia="MS Mincho"/>
                <w:szCs w:val="24"/>
              </w:rPr>
              <w:t xml:space="preserve"> drive into it</w:t>
            </w:r>
            <w:r w:rsidR="0023602E">
              <w:rPr>
                <w:rFonts w:eastAsia="MS Mincho"/>
                <w:szCs w:val="24"/>
              </w:rPr>
              <w:t xml:space="preserve"> (given the siting on the </w:t>
            </w:r>
            <w:r w:rsidR="00707818">
              <w:rPr>
                <w:rFonts w:eastAsia="MS Mincho"/>
                <w:szCs w:val="24"/>
              </w:rPr>
              <w:t>140 application</w:t>
            </w:r>
            <w:proofErr w:type="gramStart"/>
            <w:r w:rsidR="00707818">
              <w:rPr>
                <w:rFonts w:eastAsia="MS Mincho"/>
                <w:szCs w:val="24"/>
              </w:rPr>
              <w:t>).</w:t>
            </w:r>
            <w:r w:rsidR="0097608C">
              <w:rPr>
                <w:rFonts w:eastAsia="MS Mincho"/>
                <w:szCs w:val="24"/>
              </w:rPr>
              <w:t>We</w:t>
            </w:r>
            <w:proofErr w:type="gramEnd"/>
            <w:r w:rsidR="0097608C">
              <w:rPr>
                <w:rFonts w:eastAsia="MS Mincho"/>
                <w:szCs w:val="24"/>
              </w:rPr>
              <w:t xml:space="preserve"> suggest the governor is moved to the opposite </w:t>
            </w:r>
            <w:r w:rsidR="00CD4F22">
              <w:rPr>
                <w:rFonts w:eastAsia="MS Mincho"/>
                <w:szCs w:val="24"/>
              </w:rPr>
              <w:t>side</w:t>
            </w:r>
            <w:r w:rsidR="00DF783C">
              <w:rPr>
                <w:rFonts w:eastAsia="MS Mincho"/>
                <w:szCs w:val="24"/>
              </w:rPr>
              <w:t xml:space="preserve"> of where it is currently situated,</w:t>
            </w:r>
            <w:r w:rsidR="00CD4F22">
              <w:rPr>
                <w:rFonts w:eastAsia="MS Mincho"/>
                <w:szCs w:val="24"/>
              </w:rPr>
              <w:t xml:space="preserve"> to the </w:t>
            </w:r>
            <w:r w:rsidR="00707818">
              <w:rPr>
                <w:rFonts w:eastAsia="MS Mincho"/>
                <w:szCs w:val="24"/>
              </w:rPr>
              <w:t>south west</w:t>
            </w:r>
            <w:r w:rsidR="00CD4F22">
              <w:rPr>
                <w:rFonts w:eastAsia="MS Mincho"/>
                <w:szCs w:val="24"/>
              </w:rPr>
              <w:t xml:space="preserve">. </w:t>
            </w:r>
          </w:p>
          <w:p w14:paraId="53153691" w14:textId="322195E6" w:rsidR="001F6292" w:rsidRDefault="00DF783C" w:rsidP="009A3BAE">
            <w:pPr>
              <w:spacing w:after="0" w:line="240" w:lineRule="auto"/>
              <w:ind w:left="0" w:firstLine="0"/>
              <w:rPr>
                <w:rFonts w:eastAsia="MS Mincho"/>
                <w:szCs w:val="24"/>
              </w:rPr>
            </w:pPr>
            <w:r>
              <w:rPr>
                <w:rFonts w:eastAsia="MS Mincho"/>
                <w:szCs w:val="24"/>
              </w:rPr>
              <w:t xml:space="preserve">We will await </w:t>
            </w:r>
            <w:r w:rsidR="001F6292">
              <w:rPr>
                <w:rFonts w:eastAsia="MS Mincho"/>
                <w:szCs w:val="24"/>
              </w:rPr>
              <w:t xml:space="preserve">comments from Wales and West Utilities, noting that </w:t>
            </w:r>
            <w:r w:rsidR="00533A66">
              <w:rPr>
                <w:rFonts w:eastAsia="MS Mincho"/>
                <w:szCs w:val="24"/>
              </w:rPr>
              <w:t>any</w:t>
            </w:r>
            <w:r w:rsidR="001F6292">
              <w:rPr>
                <w:rFonts w:eastAsia="MS Mincho"/>
                <w:szCs w:val="24"/>
              </w:rPr>
              <w:t xml:space="preserve"> disruption </w:t>
            </w:r>
            <w:r w:rsidR="00533A66">
              <w:rPr>
                <w:rFonts w:eastAsia="MS Mincho"/>
                <w:szCs w:val="24"/>
              </w:rPr>
              <w:t xml:space="preserve">due to </w:t>
            </w:r>
            <w:r w:rsidR="00C64E61">
              <w:rPr>
                <w:rFonts w:eastAsia="MS Mincho"/>
                <w:szCs w:val="24"/>
              </w:rPr>
              <w:t xml:space="preserve">a change in placement must be included in the Construction Management Plan. </w:t>
            </w:r>
          </w:p>
          <w:p w14:paraId="51BA54FF" w14:textId="77777777" w:rsidR="00C64E61" w:rsidRDefault="00C64E61" w:rsidP="009A3BAE">
            <w:pPr>
              <w:spacing w:after="0" w:line="240" w:lineRule="auto"/>
              <w:ind w:left="0" w:firstLine="0"/>
              <w:rPr>
                <w:rFonts w:eastAsia="MS Mincho"/>
                <w:szCs w:val="24"/>
              </w:rPr>
            </w:pPr>
          </w:p>
          <w:p w14:paraId="11748084" w14:textId="35607B30" w:rsidR="00B554A3" w:rsidRDefault="009A484C" w:rsidP="00B554A3">
            <w:pPr>
              <w:spacing w:after="0" w:line="240" w:lineRule="auto"/>
              <w:ind w:left="0" w:firstLine="0"/>
              <w:rPr>
                <w:rFonts w:eastAsia="MS Mincho"/>
                <w:szCs w:val="24"/>
              </w:rPr>
            </w:pPr>
            <w:r>
              <w:rPr>
                <w:rFonts w:eastAsia="MS Mincho"/>
                <w:szCs w:val="24"/>
              </w:rPr>
              <w:lastRenderedPageBreak/>
              <w:t xml:space="preserve">CNE2 Green ring policy states that without conditioned enhancement of biodiversity, green ring areas </w:t>
            </w:r>
            <w:r w:rsidR="002D0EDD">
              <w:rPr>
                <w:rFonts w:eastAsia="MS Mincho"/>
                <w:szCs w:val="24"/>
              </w:rPr>
              <w:t>can</w:t>
            </w:r>
            <w:r>
              <w:rPr>
                <w:rFonts w:eastAsia="MS Mincho"/>
                <w:szCs w:val="24"/>
              </w:rPr>
              <w:t xml:space="preserve">not be </w:t>
            </w:r>
            <w:r w:rsidR="000E1BBF">
              <w:rPr>
                <w:rFonts w:eastAsia="MS Mincho"/>
                <w:szCs w:val="24"/>
              </w:rPr>
              <w:t>utilised even without active residential development</w:t>
            </w:r>
            <w:r>
              <w:rPr>
                <w:rFonts w:eastAsia="MS Mincho"/>
                <w:szCs w:val="24"/>
              </w:rPr>
              <w:t xml:space="preserve">.   </w:t>
            </w:r>
            <w:r w:rsidR="009E0446">
              <w:rPr>
                <w:rFonts w:eastAsia="MS Mincho"/>
                <w:szCs w:val="24"/>
              </w:rPr>
              <w:t xml:space="preserve">We support the comments of the sustainability officer around environment. However, there </w:t>
            </w:r>
            <w:r w:rsidR="00660378">
              <w:rPr>
                <w:rFonts w:eastAsia="MS Mincho"/>
                <w:szCs w:val="24"/>
              </w:rPr>
              <w:t xml:space="preserve">also </w:t>
            </w:r>
            <w:r w:rsidR="009E0446">
              <w:rPr>
                <w:rFonts w:eastAsia="MS Mincho"/>
                <w:szCs w:val="24"/>
              </w:rPr>
              <w:t xml:space="preserve">may be the need for an archaeological report as </w:t>
            </w:r>
            <w:r w:rsidR="00126EB5">
              <w:rPr>
                <w:rFonts w:eastAsia="MS Mincho"/>
                <w:szCs w:val="24"/>
              </w:rPr>
              <w:t>this location includes t</w:t>
            </w:r>
            <w:r w:rsidR="00691D47">
              <w:rPr>
                <w:rFonts w:eastAsia="MS Mincho"/>
                <w:szCs w:val="24"/>
              </w:rPr>
              <w:t xml:space="preserve">he remains of </w:t>
            </w:r>
            <w:r w:rsidR="00126EB5">
              <w:rPr>
                <w:rFonts w:eastAsia="MS Mincho"/>
                <w:szCs w:val="24"/>
              </w:rPr>
              <w:t xml:space="preserve">an </w:t>
            </w:r>
            <w:r w:rsidR="00C351AA">
              <w:rPr>
                <w:rFonts w:eastAsia="MS Mincho"/>
                <w:szCs w:val="24"/>
              </w:rPr>
              <w:t>old toll house</w:t>
            </w:r>
            <w:r w:rsidR="00126EB5">
              <w:rPr>
                <w:rFonts w:eastAsia="MS Mincho"/>
                <w:szCs w:val="24"/>
              </w:rPr>
              <w:t xml:space="preserve">, which </w:t>
            </w:r>
            <w:r w:rsidR="00C351AA">
              <w:rPr>
                <w:rFonts w:eastAsia="MS Mincho"/>
                <w:szCs w:val="24"/>
              </w:rPr>
              <w:t>has not been mentioned at al</w:t>
            </w:r>
            <w:r w:rsidR="001560C4">
              <w:rPr>
                <w:rFonts w:eastAsia="MS Mincho"/>
                <w:szCs w:val="24"/>
              </w:rPr>
              <w:t xml:space="preserve">l. </w:t>
            </w:r>
          </w:p>
          <w:p w14:paraId="7E87D82D" w14:textId="77777777" w:rsidR="005A5C5C" w:rsidRDefault="005A5C5C" w:rsidP="009A3BAE">
            <w:pPr>
              <w:spacing w:after="0" w:line="240" w:lineRule="auto"/>
              <w:ind w:left="0" w:firstLine="0"/>
              <w:rPr>
                <w:rFonts w:eastAsia="MS Mincho"/>
                <w:szCs w:val="24"/>
              </w:rPr>
            </w:pPr>
          </w:p>
          <w:p w14:paraId="62FBF202" w14:textId="759D1937" w:rsidR="007F3FCC" w:rsidRDefault="00C66597" w:rsidP="009A3BAE">
            <w:pPr>
              <w:spacing w:after="0" w:line="240" w:lineRule="auto"/>
              <w:ind w:left="0" w:firstLine="0"/>
              <w:rPr>
                <w:rFonts w:eastAsia="MS Mincho"/>
                <w:szCs w:val="24"/>
              </w:rPr>
            </w:pPr>
            <w:r>
              <w:rPr>
                <w:rFonts w:eastAsia="MS Mincho"/>
                <w:szCs w:val="24"/>
              </w:rPr>
              <w:t xml:space="preserve">We agree with the comments made by the Public Rights of Way officer. </w:t>
            </w:r>
          </w:p>
          <w:p w14:paraId="6B6CA268" w14:textId="77777777" w:rsidR="006C6CB6" w:rsidRPr="00A863FF" w:rsidRDefault="006C6CB6" w:rsidP="00B554A3">
            <w:pPr>
              <w:spacing w:after="0" w:line="240" w:lineRule="auto"/>
              <w:ind w:left="0" w:firstLine="0"/>
              <w:rPr>
                <w:rFonts w:eastAsia="MS Mincho"/>
                <w:szCs w:val="24"/>
              </w:rPr>
            </w:pPr>
          </w:p>
        </w:tc>
      </w:tr>
      <w:bookmarkEnd w:id="2"/>
      <w:tr w:rsidR="002E2A4C" w:rsidRPr="001B3CCA" w14:paraId="124C2432" w14:textId="77777777" w:rsidTr="009A3BAE">
        <w:trPr>
          <w:trHeight w:val="397"/>
        </w:trPr>
        <w:tc>
          <w:tcPr>
            <w:tcW w:w="1985" w:type="dxa"/>
            <w:tcBorders>
              <w:top w:val="single" w:sz="4" w:space="0" w:color="auto"/>
              <w:left w:val="single" w:sz="4" w:space="0" w:color="auto"/>
              <w:bottom w:val="single" w:sz="4" w:space="0" w:color="auto"/>
              <w:right w:val="single" w:sz="4" w:space="0" w:color="auto"/>
            </w:tcBorders>
          </w:tcPr>
          <w:p w14:paraId="124438E2" w14:textId="77777777" w:rsidR="002E2A4C" w:rsidRPr="00007B6A" w:rsidRDefault="002E2A4C" w:rsidP="009A3BAE">
            <w:pPr>
              <w:spacing w:after="0" w:line="240" w:lineRule="auto"/>
              <w:ind w:left="0" w:firstLine="0"/>
              <w:rPr>
                <w:rFonts w:eastAsia="MS Mincho"/>
                <w:b/>
                <w:bCs/>
              </w:rPr>
            </w:pPr>
            <w:r w:rsidRPr="00690EED">
              <w:rPr>
                <w:rFonts w:eastAsia="MS Mincho"/>
              </w:rPr>
              <w:lastRenderedPageBreak/>
              <w:t>P0329/24/FUL</w:t>
            </w:r>
          </w:p>
        </w:tc>
        <w:tc>
          <w:tcPr>
            <w:tcW w:w="2410" w:type="dxa"/>
            <w:tcBorders>
              <w:top w:val="single" w:sz="4" w:space="0" w:color="auto"/>
              <w:left w:val="single" w:sz="4" w:space="0" w:color="auto"/>
              <w:bottom w:val="single" w:sz="4" w:space="0" w:color="auto"/>
              <w:right w:val="single" w:sz="4" w:space="0" w:color="auto"/>
            </w:tcBorders>
          </w:tcPr>
          <w:p w14:paraId="5E46E6E1" w14:textId="77777777" w:rsidR="002E2A4C" w:rsidRPr="008A0545" w:rsidRDefault="002E2A4C" w:rsidP="009A3BAE">
            <w:pPr>
              <w:spacing w:after="0" w:line="240" w:lineRule="auto"/>
              <w:ind w:left="0" w:firstLine="0"/>
              <w:rPr>
                <w:rFonts w:eastAsia="MS Mincho"/>
                <w:color w:val="auto"/>
                <w:szCs w:val="24"/>
              </w:rPr>
            </w:pPr>
            <w:r w:rsidRPr="00EB70C3">
              <w:rPr>
                <w:rFonts w:eastAsia="MS Mincho"/>
                <w:color w:val="auto"/>
                <w:szCs w:val="24"/>
              </w:rPr>
              <w:t xml:space="preserve">High </w:t>
            </w:r>
            <w:proofErr w:type="gramStart"/>
            <w:r w:rsidRPr="00EB70C3">
              <w:rPr>
                <w:rFonts w:eastAsia="MS Mincho"/>
                <w:color w:val="auto"/>
                <w:szCs w:val="24"/>
              </w:rPr>
              <w:t>View ,</w:t>
            </w:r>
            <w:proofErr w:type="gramEnd"/>
            <w:r w:rsidRPr="00EB70C3">
              <w:rPr>
                <w:rFonts w:eastAsia="MS Mincho"/>
                <w:color w:val="auto"/>
                <w:szCs w:val="24"/>
              </w:rPr>
              <w:t xml:space="preserve"> </w:t>
            </w:r>
            <w:proofErr w:type="spellStart"/>
            <w:r w:rsidRPr="00EB70C3">
              <w:rPr>
                <w:rFonts w:eastAsia="MS Mincho"/>
                <w:color w:val="auto"/>
                <w:szCs w:val="24"/>
              </w:rPr>
              <w:t>Scowles</w:t>
            </w:r>
            <w:proofErr w:type="spellEnd"/>
            <w:r w:rsidRPr="00EB70C3">
              <w:rPr>
                <w:rFonts w:eastAsia="MS Mincho"/>
                <w:color w:val="auto"/>
                <w:szCs w:val="24"/>
              </w:rPr>
              <w:t>, Coleford, Gloucestershire.</w:t>
            </w:r>
          </w:p>
        </w:tc>
        <w:tc>
          <w:tcPr>
            <w:tcW w:w="5103" w:type="dxa"/>
            <w:tcBorders>
              <w:top w:val="single" w:sz="4" w:space="0" w:color="auto"/>
              <w:left w:val="single" w:sz="4" w:space="0" w:color="auto"/>
              <w:bottom w:val="single" w:sz="4" w:space="0" w:color="auto"/>
              <w:right w:val="single" w:sz="4" w:space="0" w:color="auto"/>
            </w:tcBorders>
          </w:tcPr>
          <w:p w14:paraId="61142917" w14:textId="77777777" w:rsidR="002E2A4C" w:rsidRPr="00B3176C" w:rsidRDefault="002E2A4C" w:rsidP="009A3BAE">
            <w:pPr>
              <w:spacing w:after="0" w:line="240" w:lineRule="auto"/>
              <w:ind w:left="0" w:firstLine="0"/>
              <w:rPr>
                <w:rFonts w:eastAsia="MS Mincho"/>
                <w:szCs w:val="24"/>
              </w:rPr>
            </w:pPr>
            <w:r w:rsidRPr="00EB70C3">
              <w:rPr>
                <w:rFonts w:eastAsia="MS Mincho"/>
                <w:bCs/>
                <w:color w:val="auto"/>
              </w:rPr>
              <w:t>Replacement of existing Dutch barn with workshop/garage</w:t>
            </w:r>
          </w:p>
        </w:tc>
        <w:tc>
          <w:tcPr>
            <w:tcW w:w="1275" w:type="dxa"/>
            <w:tcBorders>
              <w:top w:val="single" w:sz="4" w:space="0" w:color="auto"/>
              <w:left w:val="single" w:sz="4" w:space="0" w:color="auto"/>
              <w:bottom w:val="single" w:sz="4" w:space="0" w:color="auto"/>
              <w:right w:val="single" w:sz="4" w:space="0" w:color="auto"/>
            </w:tcBorders>
          </w:tcPr>
          <w:p w14:paraId="5D795203" w14:textId="77777777" w:rsidR="002E2A4C" w:rsidRPr="00A863FF" w:rsidRDefault="002E2A4C" w:rsidP="009A3BAE">
            <w:pPr>
              <w:spacing w:after="0" w:line="240" w:lineRule="auto"/>
              <w:ind w:left="0" w:firstLine="0"/>
              <w:rPr>
                <w:rFonts w:eastAsia="MS Mincho"/>
                <w:szCs w:val="24"/>
              </w:rPr>
            </w:pPr>
            <w:r w:rsidRPr="00A863FF">
              <w:rPr>
                <w:rFonts w:eastAsia="MS Mincho"/>
                <w:szCs w:val="24"/>
              </w:rPr>
              <w:t>16 May</w:t>
            </w:r>
          </w:p>
        </w:tc>
      </w:tr>
      <w:tr w:rsidR="002E2A4C" w:rsidRPr="001B3CCA" w14:paraId="612B1F0C" w14:textId="77777777" w:rsidTr="00F07ED8">
        <w:trPr>
          <w:trHeight w:val="397"/>
        </w:trPr>
        <w:tc>
          <w:tcPr>
            <w:tcW w:w="10773" w:type="dxa"/>
            <w:gridSpan w:val="4"/>
            <w:tcBorders>
              <w:top w:val="single" w:sz="4" w:space="0" w:color="auto"/>
              <w:left w:val="single" w:sz="4" w:space="0" w:color="auto"/>
              <w:bottom w:val="single" w:sz="4" w:space="0" w:color="auto"/>
              <w:right w:val="single" w:sz="4" w:space="0" w:color="auto"/>
            </w:tcBorders>
          </w:tcPr>
          <w:p w14:paraId="2540C51F" w14:textId="77777777" w:rsidR="009743DC" w:rsidRDefault="009743DC" w:rsidP="009743DC">
            <w:pPr>
              <w:rPr>
                <w:rFonts w:ascii="Aptos" w:eastAsiaTheme="minorHAnsi" w:hAnsi="Aptos" w:cs="Aptos"/>
                <w:color w:val="auto"/>
              </w:rPr>
            </w:pPr>
            <w:r>
              <w:t>We cannot make comment on such a poorly represented application.</w:t>
            </w:r>
          </w:p>
          <w:p w14:paraId="40D70982" w14:textId="77777777" w:rsidR="009743DC" w:rsidRDefault="009743DC" w:rsidP="009743DC">
            <w:r>
              <w:t xml:space="preserve">The poor presentation from </w:t>
            </w:r>
            <w:proofErr w:type="spellStart"/>
            <w:r>
              <w:t>FoDDC</w:t>
            </w:r>
            <w:proofErr w:type="spellEnd"/>
            <w:r>
              <w:t xml:space="preserve"> indicates that they should have gone back to the applicant for better quality and reproduction. </w:t>
            </w:r>
          </w:p>
          <w:p w14:paraId="706155F2" w14:textId="6A82FE90" w:rsidR="00DD52B9" w:rsidRPr="00A863FF" w:rsidRDefault="00DD52B9" w:rsidP="009743DC">
            <w:pPr>
              <w:spacing w:after="0" w:line="240" w:lineRule="auto"/>
              <w:ind w:left="0" w:firstLine="0"/>
              <w:rPr>
                <w:rFonts w:eastAsia="MS Mincho"/>
                <w:szCs w:val="24"/>
              </w:rPr>
            </w:pPr>
          </w:p>
        </w:tc>
      </w:tr>
      <w:tr w:rsidR="002E2A4C" w:rsidRPr="001B3CCA" w14:paraId="411C39C8" w14:textId="77777777" w:rsidTr="009A3BAE">
        <w:trPr>
          <w:trHeight w:val="397"/>
        </w:trPr>
        <w:tc>
          <w:tcPr>
            <w:tcW w:w="1985" w:type="dxa"/>
            <w:tcBorders>
              <w:top w:val="single" w:sz="4" w:space="0" w:color="auto"/>
              <w:left w:val="single" w:sz="4" w:space="0" w:color="auto"/>
              <w:bottom w:val="single" w:sz="4" w:space="0" w:color="auto"/>
              <w:right w:val="single" w:sz="4" w:space="0" w:color="auto"/>
            </w:tcBorders>
          </w:tcPr>
          <w:p w14:paraId="0E15433F" w14:textId="77777777" w:rsidR="002E2A4C" w:rsidRPr="007B2D8C" w:rsidRDefault="002E2A4C" w:rsidP="009A3BAE">
            <w:pPr>
              <w:spacing w:after="0" w:line="240" w:lineRule="auto"/>
              <w:ind w:left="0" w:firstLine="0"/>
              <w:rPr>
                <w:rFonts w:eastAsia="MS Mincho"/>
              </w:rPr>
            </w:pPr>
            <w:bookmarkStart w:id="3" w:name="_Hlk166154108"/>
            <w:r w:rsidRPr="007B2D8C">
              <w:rPr>
                <w:rFonts w:eastAsia="MS Mincho"/>
              </w:rPr>
              <w:t>P0049/24/DISCON</w:t>
            </w:r>
            <w:bookmarkEnd w:id="3"/>
          </w:p>
        </w:tc>
        <w:tc>
          <w:tcPr>
            <w:tcW w:w="2410" w:type="dxa"/>
            <w:tcBorders>
              <w:top w:val="single" w:sz="4" w:space="0" w:color="auto"/>
              <w:left w:val="single" w:sz="4" w:space="0" w:color="auto"/>
              <w:bottom w:val="single" w:sz="4" w:space="0" w:color="auto"/>
              <w:right w:val="single" w:sz="4" w:space="0" w:color="auto"/>
            </w:tcBorders>
          </w:tcPr>
          <w:p w14:paraId="60C17A63" w14:textId="77777777" w:rsidR="002E2A4C" w:rsidRPr="00007B6A" w:rsidRDefault="002E2A4C" w:rsidP="009A3BAE">
            <w:pPr>
              <w:spacing w:after="0" w:line="240" w:lineRule="auto"/>
              <w:ind w:left="0" w:firstLine="0"/>
              <w:rPr>
                <w:rFonts w:eastAsia="MS Mincho"/>
                <w:szCs w:val="24"/>
              </w:rPr>
            </w:pPr>
            <w:r w:rsidRPr="007B2D8C">
              <w:rPr>
                <w:rFonts w:eastAsia="MS Mincho"/>
                <w:szCs w:val="24"/>
              </w:rPr>
              <w:t>Sevenoaks Lords Hill Coleford GL16 8BG</w:t>
            </w:r>
          </w:p>
        </w:tc>
        <w:tc>
          <w:tcPr>
            <w:tcW w:w="5103" w:type="dxa"/>
            <w:tcBorders>
              <w:top w:val="single" w:sz="4" w:space="0" w:color="auto"/>
              <w:left w:val="single" w:sz="4" w:space="0" w:color="auto"/>
              <w:bottom w:val="single" w:sz="4" w:space="0" w:color="auto"/>
              <w:right w:val="single" w:sz="4" w:space="0" w:color="auto"/>
            </w:tcBorders>
          </w:tcPr>
          <w:p w14:paraId="79811223" w14:textId="77777777" w:rsidR="002E2A4C" w:rsidRPr="00007B6A" w:rsidRDefault="002E2A4C" w:rsidP="009A3BAE">
            <w:pPr>
              <w:spacing w:after="0" w:line="240" w:lineRule="auto"/>
              <w:ind w:left="0" w:firstLine="0"/>
              <w:rPr>
                <w:rFonts w:eastAsia="MS Mincho"/>
                <w:szCs w:val="24"/>
              </w:rPr>
            </w:pPr>
            <w:r w:rsidRPr="007B2D8C">
              <w:rPr>
                <w:rFonts w:eastAsia="MS Mincho"/>
                <w:szCs w:val="24"/>
              </w:rPr>
              <w:t>Discharge of Condition 04 (biodiversity enhancement) relating to planning permission P0355/23/FUL</w:t>
            </w:r>
          </w:p>
        </w:tc>
        <w:tc>
          <w:tcPr>
            <w:tcW w:w="1275" w:type="dxa"/>
            <w:tcBorders>
              <w:top w:val="single" w:sz="4" w:space="0" w:color="auto"/>
              <w:left w:val="single" w:sz="4" w:space="0" w:color="auto"/>
              <w:bottom w:val="single" w:sz="4" w:space="0" w:color="auto"/>
              <w:right w:val="single" w:sz="4" w:space="0" w:color="auto"/>
            </w:tcBorders>
          </w:tcPr>
          <w:p w14:paraId="67A1B150" w14:textId="77777777" w:rsidR="002E2A4C" w:rsidRPr="00A863FF" w:rsidRDefault="002E2A4C" w:rsidP="009A3BAE">
            <w:pPr>
              <w:spacing w:after="0" w:line="240" w:lineRule="auto"/>
              <w:ind w:left="0" w:firstLine="0"/>
              <w:rPr>
                <w:rFonts w:eastAsia="MS Mincho"/>
                <w:szCs w:val="24"/>
              </w:rPr>
            </w:pPr>
            <w:r>
              <w:rPr>
                <w:rFonts w:eastAsia="MS Mincho"/>
                <w:szCs w:val="24"/>
              </w:rPr>
              <w:t>N/A</w:t>
            </w:r>
          </w:p>
        </w:tc>
      </w:tr>
      <w:tr w:rsidR="002E2A4C" w:rsidRPr="001B3CCA" w14:paraId="1E25A53C" w14:textId="77777777" w:rsidTr="00FE1207">
        <w:trPr>
          <w:trHeight w:val="397"/>
        </w:trPr>
        <w:tc>
          <w:tcPr>
            <w:tcW w:w="10773" w:type="dxa"/>
            <w:gridSpan w:val="4"/>
            <w:tcBorders>
              <w:top w:val="single" w:sz="4" w:space="0" w:color="auto"/>
              <w:left w:val="single" w:sz="4" w:space="0" w:color="auto"/>
              <w:bottom w:val="single" w:sz="4" w:space="0" w:color="auto"/>
              <w:right w:val="single" w:sz="4" w:space="0" w:color="auto"/>
            </w:tcBorders>
          </w:tcPr>
          <w:p w14:paraId="53ED4F28" w14:textId="77777777" w:rsidR="009743DC" w:rsidRDefault="009743DC" w:rsidP="009743DC">
            <w:pPr>
              <w:rPr>
                <w:rFonts w:ascii="Aptos" w:eastAsiaTheme="minorHAnsi" w:hAnsi="Aptos" w:cs="Aptos"/>
                <w:color w:val="auto"/>
              </w:rPr>
            </w:pPr>
            <w:r>
              <w:t xml:space="preserve">Condition can be discharged. </w:t>
            </w:r>
          </w:p>
          <w:p w14:paraId="52029EDA" w14:textId="77777777" w:rsidR="009743DC" w:rsidRDefault="009743DC" w:rsidP="009743DC">
            <w:r>
              <w:t xml:space="preserve">We note that the pond at Bells Field has not been included in the ecology report. </w:t>
            </w:r>
          </w:p>
          <w:p w14:paraId="629F8E5E" w14:textId="10098C18" w:rsidR="00A42DE0" w:rsidRDefault="00A42DE0" w:rsidP="009743DC">
            <w:pPr>
              <w:spacing w:after="0" w:line="240" w:lineRule="auto"/>
              <w:ind w:left="0" w:firstLine="0"/>
              <w:rPr>
                <w:rFonts w:eastAsia="MS Mincho"/>
                <w:szCs w:val="24"/>
              </w:rPr>
            </w:pPr>
          </w:p>
        </w:tc>
      </w:tr>
      <w:tr w:rsidR="002E2A4C" w:rsidRPr="001B3CCA" w14:paraId="5FB3906E" w14:textId="77777777" w:rsidTr="009A3BAE">
        <w:trPr>
          <w:trHeight w:val="397"/>
        </w:trPr>
        <w:tc>
          <w:tcPr>
            <w:tcW w:w="1985" w:type="dxa"/>
            <w:tcBorders>
              <w:top w:val="single" w:sz="4" w:space="0" w:color="auto"/>
              <w:left w:val="single" w:sz="4" w:space="0" w:color="auto"/>
              <w:bottom w:val="single" w:sz="4" w:space="0" w:color="auto"/>
              <w:right w:val="single" w:sz="4" w:space="0" w:color="auto"/>
            </w:tcBorders>
          </w:tcPr>
          <w:p w14:paraId="72E180D3" w14:textId="77777777" w:rsidR="002E2A4C" w:rsidRPr="008C7859" w:rsidRDefault="002E2A4C" w:rsidP="009A3BAE">
            <w:pPr>
              <w:spacing w:after="0" w:line="240" w:lineRule="auto"/>
              <w:ind w:left="0" w:firstLine="0"/>
              <w:rPr>
                <w:rFonts w:eastAsia="MS Mincho"/>
                <w:color w:val="auto"/>
              </w:rPr>
            </w:pPr>
            <w:r w:rsidRPr="008C7859">
              <w:rPr>
                <w:rFonts w:eastAsia="MS Mincho"/>
                <w:color w:val="auto"/>
              </w:rPr>
              <w:t>P0460/24/APP</w:t>
            </w:r>
          </w:p>
        </w:tc>
        <w:tc>
          <w:tcPr>
            <w:tcW w:w="2410" w:type="dxa"/>
            <w:tcBorders>
              <w:top w:val="single" w:sz="4" w:space="0" w:color="auto"/>
              <w:left w:val="single" w:sz="4" w:space="0" w:color="auto"/>
              <w:bottom w:val="single" w:sz="4" w:space="0" w:color="auto"/>
              <w:right w:val="single" w:sz="4" w:space="0" w:color="auto"/>
            </w:tcBorders>
          </w:tcPr>
          <w:p w14:paraId="50181051" w14:textId="77777777" w:rsidR="002E2A4C" w:rsidRPr="00075F17" w:rsidRDefault="002E2A4C" w:rsidP="009A3BAE">
            <w:pPr>
              <w:spacing w:after="0" w:line="240" w:lineRule="auto"/>
              <w:ind w:left="0" w:firstLine="0"/>
              <w:rPr>
                <w:rFonts w:eastAsia="MS Mincho"/>
                <w:color w:val="auto"/>
                <w:szCs w:val="24"/>
              </w:rPr>
            </w:pPr>
            <w:r w:rsidRPr="00075F17">
              <w:rPr>
                <w:rFonts w:eastAsia="MS Mincho"/>
                <w:color w:val="auto"/>
                <w:szCs w:val="24"/>
              </w:rPr>
              <w:t xml:space="preserve">Land To </w:t>
            </w:r>
            <w:proofErr w:type="gramStart"/>
            <w:r w:rsidRPr="00075F17">
              <w:rPr>
                <w:rFonts w:eastAsia="MS Mincho"/>
                <w:color w:val="auto"/>
                <w:szCs w:val="24"/>
              </w:rPr>
              <w:t>The</w:t>
            </w:r>
            <w:proofErr w:type="gramEnd"/>
            <w:r w:rsidRPr="00075F17">
              <w:rPr>
                <w:rFonts w:eastAsia="MS Mincho"/>
                <w:color w:val="auto"/>
                <w:szCs w:val="24"/>
              </w:rPr>
              <w:t xml:space="preserve"> East Of Harpers Close </w:t>
            </w:r>
            <w:proofErr w:type="spellStart"/>
            <w:r w:rsidRPr="00075F17">
              <w:rPr>
                <w:rFonts w:eastAsia="MS Mincho"/>
                <w:color w:val="auto"/>
                <w:szCs w:val="24"/>
              </w:rPr>
              <w:t>Coalway</w:t>
            </w:r>
            <w:proofErr w:type="spellEnd"/>
            <w:r w:rsidRPr="00075F17">
              <w:rPr>
                <w:rFonts w:eastAsia="MS Mincho"/>
                <w:color w:val="auto"/>
                <w:szCs w:val="24"/>
              </w:rPr>
              <w:t xml:space="preserve"> Road </w:t>
            </w:r>
            <w:proofErr w:type="spellStart"/>
            <w:r w:rsidRPr="00075F17">
              <w:rPr>
                <w:rFonts w:eastAsia="MS Mincho"/>
                <w:color w:val="auto"/>
                <w:szCs w:val="24"/>
              </w:rPr>
              <w:t>Coalway</w:t>
            </w:r>
            <w:proofErr w:type="spellEnd"/>
            <w:r w:rsidRPr="00075F17">
              <w:rPr>
                <w:rFonts w:eastAsia="MS Mincho"/>
                <w:color w:val="auto"/>
                <w:szCs w:val="24"/>
              </w:rPr>
              <w:t xml:space="preserve"> Coleford GL16 7FG</w:t>
            </w:r>
          </w:p>
        </w:tc>
        <w:tc>
          <w:tcPr>
            <w:tcW w:w="5103" w:type="dxa"/>
            <w:tcBorders>
              <w:top w:val="single" w:sz="4" w:space="0" w:color="auto"/>
              <w:left w:val="single" w:sz="4" w:space="0" w:color="auto"/>
              <w:bottom w:val="single" w:sz="4" w:space="0" w:color="auto"/>
              <w:right w:val="single" w:sz="4" w:space="0" w:color="auto"/>
            </w:tcBorders>
          </w:tcPr>
          <w:p w14:paraId="4636E265" w14:textId="77777777" w:rsidR="002E2A4C" w:rsidRPr="008C7859" w:rsidRDefault="002E2A4C" w:rsidP="009A3BAE">
            <w:pPr>
              <w:spacing w:after="0" w:line="240" w:lineRule="auto"/>
              <w:ind w:left="0" w:firstLine="0"/>
              <w:rPr>
                <w:rFonts w:eastAsia="MS Mincho"/>
                <w:bCs/>
                <w:color w:val="auto"/>
              </w:rPr>
            </w:pPr>
            <w:r w:rsidRPr="008C7859">
              <w:rPr>
                <w:rFonts w:eastAsia="MS Mincho"/>
                <w:bCs/>
                <w:color w:val="auto"/>
              </w:rPr>
              <w:t>Approval of reserved matters (Access, Appearance, Landscaping, Layout, Scale) of outline permission P1360/21/OUT for the erection of 5 dwellings, construction of vehicular access and associated works. Discharge of Conditions 4 (site sections and levels), 5 (Construction Method Statement), 6 (Construction Ecological Management Plan), 7 (Surface Water Drainage Scheme) and 9 (external lighting)</w:t>
            </w:r>
          </w:p>
        </w:tc>
        <w:tc>
          <w:tcPr>
            <w:tcW w:w="1275" w:type="dxa"/>
            <w:tcBorders>
              <w:top w:val="single" w:sz="4" w:space="0" w:color="auto"/>
              <w:left w:val="single" w:sz="4" w:space="0" w:color="auto"/>
              <w:bottom w:val="single" w:sz="4" w:space="0" w:color="auto"/>
              <w:right w:val="single" w:sz="4" w:space="0" w:color="auto"/>
            </w:tcBorders>
          </w:tcPr>
          <w:p w14:paraId="429816E8" w14:textId="77777777" w:rsidR="002E2A4C" w:rsidRPr="00A863FF" w:rsidRDefault="002E2A4C" w:rsidP="009A3BAE">
            <w:pPr>
              <w:spacing w:after="0" w:line="240" w:lineRule="auto"/>
              <w:ind w:left="0" w:firstLine="0"/>
              <w:rPr>
                <w:rFonts w:eastAsia="MS Mincho"/>
                <w:szCs w:val="24"/>
              </w:rPr>
            </w:pPr>
            <w:r w:rsidRPr="00A863FF">
              <w:rPr>
                <w:rFonts w:eastAsia="MS Mincho"/>
                <w:szCs w:val="24"/>
              </w:rPr>
              <w:t>22 May</w:t>
            </w:r>
          </w:p>
        </w:tc>
      </w:tr>
      <w:tr w:rsidR="009743DC" w:rsidRPr="001B3CCA" w14:paraId="59B41540" w14:textId="77777777" w:rsidTr="005A67F9">
        <w:trPr>
          <w:trHeight w:val="397"/>
        </w:trPr>
        <w:tc>
          <w:tcPr>
            <w:tcW w:w="10773" w:type="dxa"/>
            <w:gridSpan w:val="4"/>
            <w:tcBorders>
              <w:top w:val="single" w:sz="4" w:space="0" w:color="auto"/>
              <w:left w:val="single" w:sz="4" w:space="0" w:color="auto"/>
              <w:bottom w:val="single" w:sz="4" w:space="0" w:color="auto"/>
              <w:right w:val="single" w:sz="4" w:space="0" w:color="auto"/>
            </w:tcBorders>
          </w:tcPr>
          <w:p w14:paraId="5B02D425" w14:textId="77777777" w:rsidR="009743DC" w:rsidRDefault="009743DC" w:rsidP="009743DC"/>
          <w:p w14:paraId="62A33DBE" w14:textId="12FBA558" w:rsidR="009743DC" w:rsidRDefault="009743DC" w:rsidP="009743DC">
            <w:pPr>
              <w:rPr>
                <w:rFonts w:ascii="Aptos" w:eastAsiaTheme="minorHAnsi" w:hAnsi="Aptos" w:cs="Aptos"/>
                <w:color w:val="auto"/>
              </w:rPr>
            </w:pPr>
            <w:r>
              <w:t>Reserved matters condition by number</w:t>
            </w:r>
          </w:p>
          <w:p w14:paraId="2B848920" w14:textId="77777777" w:rsidR="009743DC" w:rsidRDefault="009743DC" w:rsidP="009743DC">
            <w:r>
              <w:t>4. Site sections could be approved</w:t>
            </w:r>
          </w:p>
          <w:p w14:paraId="168D6812" w14:textId="77777777" w:rsidR="009743DC" w:rsidRDefault="009743DC" w:rsidP="009743DC">
            <w:proofErr w:type="gramStart"/>
            <w:r>
              <w:t>5  Not</w:t>
            </w:r>
            <w:proofErr w:type="gramEnd"/>
            <w:r>
              <w:t xml:space="preserve"> approved: construction method statement: This access is a significant uphill from the site onto </w:t>
            </w:r>
            <w:proofErr w:type="spellStart"/>
            <w:r>
              <w:t>Coalway</w:t>
            </w:r>
            <w:proofErr w:type="spellEnd"/>
            <w:r>
              <w:t xml:space="preserve"> Road (which is a regular </w:t>
            </w:r>
            <w:proofErr w:type="spellStart"/>
            <w:r>
              <w:t>Speedwatch</w:t>
            </w:r>
            <w:proofErr w:type="spellEnd"/>
            <w:r>
              <w:t xml:space="preserve"> site). It is also within the setting of listed building opposite so vehicular access especially during construction is a real concern. The statement does not have sufficient weight attributed to this in terms of road safety.</w:t>
            </w:r>
          </w:p>
          <w:p w14:paraId="49DE2D0A" w14:textId="77777777" w:rsidR="009743DC" w:rsidRDefault="009743DC" w:rsidP="009743DC">
            <w:r>
              <w:t xml:space="preserve">In addition, we note </w:t>
            </w:r>
            <w:r>
              <w:rPr>
                <w:u w:val="single"/>
              </w:rPr>
              <w:t xml:space="preserve">that land not within the site (but within the Green </w:t>
            </w:r>
            <w:proofErr w:type="gramStart"/>
            <w:r>
              <w:rPr>
                <w:u w:val="single"/>
              </w:rPr>
              <w:t>Ring)  is</w:t>
            </w:r>
            <w:proofErr w:type="gramEnd"/>
            <w:r>
              <w:rPr>
                <w:u w:val="single"/>
              </w:rPr>
              <w:t xml:space="preserve"> being used as the compound</w:t>
            </w:r>
            <w:r>
              <w:t xml:space="preserve"> because of the tightness on site. Is sustainability and planning happy about that? If this is agreed, it means another area of Green Ring will be nibbled away. Should planning agree this, then full inspection would be required to be done to check the land was completely reinstated to planning &amp; building </w:t>
            </w:r>
            <w:proofErr w:type="gramStart"/>
            <w:r>
              <w:t>regs  satisfaction</w:t>
            </w:r>
            <w:proofErr w:type="gramEnd"/>
            <w:r>
              <w:t xml:space="preserve">. However, </w:t>
            </w:r>
            <w:proofErr w:type="gramStart"/>
            <w:r>
              <w:t>It</w:t>
            </w:r>
            <w:proofErr w:type="gramEnd"/>
            <w:r>
              <w:t xml:space="preserve"> could set a precedent of ribbon development encroaching further.</w:t>
            </w:r>
          </w:p>
          <w:p w14:paraId="6B72C2CE" w14:textId="77777777" w:rsidR="009743DC" w:rsidRDefault="009743DC" w:rsidP="009743DC">
            <w:r>
              <w:t xml:space="preserve">7 not approved omission on engineering drawing to locate final pump connection, detailed drainage engineering needs specialist drainage approval from </w:t>
            </w:r>
            <w:proofErr w:type="spellStart"/>
            <w:proofErr w:type="gramStart"/>
            <w:r>
              <w:t>FoDDC</w:t>
            </w:r>
            <w:proofErr w:type="spellEnd"/>
            <w:proofErr w:type="gramEnd"/>
          </w:p>
          <w:p w14:paraId="2CA84170" w14:textId="77777777" w:rsidR="009743DC" w:rsidRDefault="009743DC" w:rsidP="009743DC">
            <w:r>
              <w:t xml:space="preserve">6 &amp; 9.not approved: check needed by sustainability team to look at Green Ring aspects (see above) and lighting details, re. bats wildlife. </w:t>
            </w:r>
          </w:p>
          <w:p w14:paraId="5A0DAD09" w14:textId="77777777" w:rsidR="009743DC" w:rsidRPr="00A863FF" w:rsidRDefault="009743DC" w:rsidP="009A3BAE">
            <w:pPr>
              <w:spacing w:after="0" w:line="240" w:lineRule="auto"/>
              <w:ind w:left="0" w:firstLine="0"/>
              <w:rPr>
                <w:rFonts w:eastAsia="MS Mincho"/>
                <w:szCs w:val="24"/>
              </w:rPr>
            </w:pPr>
          </w:p>
        </w:tc>
      </w:tr>
      <w:tr w:rsidR="002E2A4C" w:rsidRPr="001B3CCA" w14:paraId="3B0B7C4D" w14:textId="77777777" w:rsidTr="009A3BAE">
        <w:trPr>
          <w:trHeight w:val="397"/>
        </w:trPr>
        <w:tc>
          <w:tcPr>
            <w:tcW w:w="1985" w:type="dxa"/>
            <w:tcBorders>
              <w:top w:val="single" w:sz="4" w:space="0" w:color="auto"/>
              <w:left w:val="single" w:sz="4" w:space="0" w:color="auto"/>
              <w:bottom w:val="single" w:sz="4" w:space="0" w:color="auto"/>
              <w:right w:val="single" w:sz="4" w:space="0" w:color="auto"/>
            </w:tcBorders>
          </w:tcPr>
          <w:p w14:paraId="06B8B71D" w14:textId="77777777" w:rsidR="002E2A4C" w:rsidRPr="008C7859" w:rsidRDefault="002E2A4C" w:rsidP="009A3BAE">
            <w:pPr>
              <w:spacing w:after="0" w:line="240" w:lineRule="auto"/>
              <w:ind w:left="0" w:firstLine="0"/>
              <w:rPr>
                <w:rFonts w:eastAsia="MS Mincho"/>
                <w:color w:val="auto"/>
              </w:rPr>
            </w:pPr>
            <w:r>
              <w:rPr>
                <w:rFonts w:eastAsia="MS Mincho"/>
              </w:rPr>
              <w:lastRenderedPageBreak/>
              <w:t>P0436/24/OUT</w:t>
            </w:r>
          </w:p>
        </w:tc>
        <w:tc>
          <w:tcPr>
            <w:tcW w:w="2410" w:type="dxa"/>
            <w:tcBorders>
              <w:top w:val="single" w:sz="4" w:space="0" w:color="auto"/>
              <w:left w:val="single" w:sz="4" w:space="0" w:color="auto"/>
              <w:bottom w:val="single" w:sz="4" w:space="0" w:color="auto"/>
              <w:right w:val="single" w:sz="4" w:space="0" w:color="auto"/>
            </w:tcBorders>
          </w:tcPr>
          <w:p w14:paraId="77557D44" w14:textId="77777777" w:rsidR="002E2A4C" w:rsidRPr="00075F17" w:rsidRDefault="002E2A4C" w:rsidP="009A3BAE">
            <w:pPr>
              <w:spacing w:after="0" w:line="240" w:lineRule="auto"/>
              <w:ind w:left="0" w:firstLine="0"/>
              <w:rPr>
                <w:rFonts w:eastAsia="MS Mincho"/>
                <w:color w:val="auto"/>
                <w:szCs w:val="24"/>
              </w:rPr>
            </w:pPr>
            <w:r w:rsidRPr="00A863FF">
              <w:rPr>
                <w:rFonts w:eastAsia="MS Mincho"/>
                <w:color w:val="auto"/>
                <w:szCs w:val="24"/>
              </w:rPr>
              <w:t>15 Lords Hill, Coleford, Gloucestershire, GL16 8BG.</w:t>
            </w:r>
          </w:p>
        </w:tc>
        <w:tc>
          <w:tcPr>
            <w:tcW w:w="5103" w:type="dxa"/>
            <w:tcBorders>
              <w:top w:val="single" w:sz="4" w:space="0" w:color="auto"/>
              <w:left w:val="single" w:sz="4" w:space="0" w:color="auto"/>
              <w:bottom w:val="single" w:sz="4" w:space="0" w:color="auto"/>
              <w:right w:val="single" w:sz="4" w:space="0" w:color="auto"/>
            </w:tcBorders>
          </w:tcPr>
          <w:p w14:paraId="25B3A093" w14:textId="77777777" w:rsidR="002E2A4C" w:rsidRPr="008C7859" w:rsidRDefault="002E2A4C" w:rsidP="009A3BAE">
            <w:pPr>
              <w:spacing w:after="0" w:line="240" w:lineRule="auto"/>
              <w:ind w:left="0" w:firstLine="0"/>
              <w:rPr>
                <w:rFonts w:eastAsia="MS Mincho"/>
                <w:bCs/>
                <w:color w:val="auto"/>
              </w:rPr>
            </w:pPr>
            <w:r w:rsidRPr="00A863FF">
              <w:rPr>
                <w:rFonts w:eastAsia="MS Mincho"/>
                <w:bCs/>
                <w:color w:val="auto"/>
              </w:rPr>
              <w:t>Outline application for the erection of 7 dwellings (some matters reserved)</w:t>
            </w:r>
          </w:p>
        </w:tc>
        <w:tc>
          <w:tcPr>
            <w:tcW w:w="1275" w:type="dxa"/>
            <w:tcBorders>
              <w:top w:val="single" w:sz="4" w:space="0" w:color="auto"/>
              <w:left w:val="single" w:sz="4" w:space="0" w:color="auto"/>
              <w:bottom w:val="single" w:sz="4" w:space="0" w:color="auto"/>
              <w:right w:val="single" w:sz="4" w:space="0" w:color="auto"/>
            </w:tcBorders>
          </w:tcPr>
          <w:p w14:paraId="7723FF71" w14:textId="77777777" w:rsidR="002E2A4C" w:rsidRPr="00A863FF" w:rsidRDefault="002E2A4C" w:rsidP="009A3BAE">
            <w:pPr>
              <w:spacing w:after="0" w:line="240" w:lineRule="auto"/>
              <w:ind w:left="0" w:firstLine="0"/>
              <w:rPr>
                <w:rFonts w:eastAsia="MS Mincho"/>
                <w:szCs w:val="24"/>
              </w:rPr>
            </w:pPr>
            <w:r w:rsidRPr="00A863FF">
              <w:rPr>
                <w:rFonts w:eastAsia="MS Mincho"/>
                <w:szCs w:val="24"/>
              </w:rPr>
              <w:t>30 May</w:t>
            </w:r>
          </w:p>
        </w:tc>
      </w:tr>
      <w:tr w:rsidR="002E2A4C" w:rsidRPr="001B3CCA" w14:paraId="646DBDFA" w14:textId="77777777" w:rsidTr="001968B5">
        <w:trPr>
          <w:trHeight w:val="397"/>
        </w:trPr>
        <w:tc>
          <w:tcPr>
            <w:tcW w:w="10773" w:type="dxa"/>
            <w:gridSpan w:val="4"/>
            <w:tcBorders>
              <w:top w:val="single" w:sz="4" w:space="0" w:color="auto"/>
              <w:left w:val="single" w:sz="4" w:space="0" w:color="auto"/>
              <w:bottom w:val="single" w:sz="4" w:space="0" w:color="auto"/>
              <w:right w:val="single" w:sz="4" w:space="0" w:color="auto"/>
            </w:tcBorders>
          </w:tcPr>
          <w:p w14:paraId="1FA24B0A" w14:textId="77777777" w:rsidR="009743DC" w:rsidRDefault="009743DC" w:rsidP="009743DC">
            <w:pPr>
              <w:rPr>
                <w:rFonts w:ascii="Aptos" w:eastAsiaTheme="minorHAnsi" w:hAnsi="Aptos" w:cs="Aptos"/>
                <w:color w:val="auto"/>
              </w:rPr>
            </w:pPr>
          </w:p>
          <w:p w14:paraId="30258837" w14:textId="77777777" w:rsidR="009743DC" w:rsidRDefault="009743DC" w:rsidP="009743DC">
            <w:r>
              <w:rPr>
                <w:b/>
                <w:bCs/>
              </w:rPr>
              <w:t>Objection</w:t>
            </w:r>
            <w:r>
              <w:t>:</w:t>
            </w:r>
          </w:p>
          <w:p w14:paraId="2AE767B2" w14:textId="77777777" w:rsidR="009743DC" w:rsidRDefault="009743DC" w:rsidP="009743DC">
            <w:r>
              <w:t xml:space="preserve">At the Lidl application there was much debate re this junction, and the potential queueing back from both Lords Hill and from the Gloucester Rd traffic lights. This is a regular daily occurrence now. The bus stop just by the site in Lords Hill and the traffic island all make this a complex junction on two main </w:t>
            </w:r>
            <w:proofErr w:type="spellStart"/>
            <w:proofErr w:type="gramStart"/>
            <w:r>
              <w:t>gateways.The</w:t>
            </w:r>
            <w:proofErr w:type="spellEnd"/>
            <w:proofErr w:type="gramEnd"/>
            <w:r>
              <w:t xml:space="preserve"> ingress and egress is not safe for this scale of development, with the gradient as </w:t>
            </w:r>
            <w:proofErr w:type="spellStart"/>
            <w:r>
              <w:t>well.The</w:t>
            </w:r>
            <w:proofErr w:type="spellEnd"/>
            <w:r>
              <w:t xml:space="preserve"> existing layby is parked in most of the time, and cannot be seen as clear to fulfil the visibility splay criteria.</w:t>
            </w:r>
          </w:p>
          <w:p w14:paraId="0A81D69B" w14:textId="77777777" w:rsidR="009743DC" w:rsidRDefault="009743DC" w:rsidP="009743DC">
            <w:r>
              <w:t>It would be very difficult over the construction period, causing major disruption to the flow of traffic around and through Coleford.</w:t>
            </w:r>
          </w:p>
          <w:p w14:paraId="3212C1F7" w14:textId="77777777" w:rsidR="009743DC" w:rsidRDefault="009743DC" w:rsidP="009743DC">
            <w:r>
              <w:t>This is the older streetscape leading up Lords Hill and the new development would disrupt the traditional and distinctive character.</w:t>
            </w:r>
          </w:p>
          <w:p w14:paraId="62BF6AB6" w14:textId="6C0C33FB" w:rsidR="00102E44" w:rsidRPr="00A863FF" w:rsidRDefault="00102E44" w:rsidP="009743DC">
            <w:pPr>
              <w:spacing w:after="0" w:line="240" w:lineRule="auto"/>
              <w:ind w:left="0" w:firstLine="0"/>
              <w:rPr>
                <w:rFonts w:eastAsia="MS Mincho"/>
                <w:szCs w:val="24"/>
              </w:rPr>
            </w:pPr>
          </w:p>
        </w:tc>
      </w:tr>
    </w:tbl>
    <w:p w14:paraId="42AC5F54" w14:textId="77777777" w:rsidR="002E2A4C" w:rsidRPr="00774B7A" w:rsidRDefault="002E2A4C" w:rsidP="002E2A4C">
      <w:pPr>
        <w:autoSpaceDE w:val="0"/>
        <w:autoSpaceDN w:val="0"/>
        <w:spacing w:after="0" w:line="240" w:lineRule="auto"/>
        <w:rPr>
          <w:bCs/>
          <w:color w:val="auto"/>
          <w:sz w:val="24"/>
          <w:szCs w:val="24"/>
        </w:rPr>
      </w:pPr>
    </w:p>
    <w:p w14:paraId="69D1ECAF" w14:textId="2DA48E9D" w:rsidR="002E2A4C" w:rsidRPr="008C7859" w:rsidRDefault="002E2A4C" w:rsidP="002E2A4C">
      <w:pPr>
        <w:pStyle w:val="ListParagraph"/>
        <w:numPr>
          <w:ilvl w:val="0"/>
          <w:numId w:val="1"/>
        </w:numPr>
        <w:autoSpaceDE w:val="0"/>
        <w:autoSpaceDN w:val="0"/>
        <w:spacing w:after="0" w:line="240" w:lineRule="auto"/>
        <w:rPr>
          <w:bCs/>
          <w:color w:val="auto"/>
          <w:sz w:val="24"/>
          <w:szCs w:val="24"/>
        </w:rPr>
      </w:pPr>
      <w:r>
        <w:rPr>
          <w:b/>
          <w:color w:val="auto"/>
          <w:sz w:val="24"/>
          <w:szCs w:val="24"/>
        </w:rPr>
        <w:t xml:space="preserve"> To </w:t>
      </w:r>
      <w:r w:rsidRPr="008D3460">
        <w:rPr>
          <w:b/>
          <w:color w:val="auto"/>
          <w:sz w:val="24"/>
          <w:szCs w:val="24"/>
        </w:rPr>
        <w:t>note recent planning and Appeal decisions and comment as necessary</w:t>
      </w:r>
      <w:r w:rsidR="009743DC">
        <w:rPr>
          <w:b/>
          <w:color w:val="auto"/>
          <w:sz w:val="24"/>
          <w:szCs w:val="24"/>
        </w:rPr>
        <w:t>.</w:t>
      </w:r>
    </w:p>
    <w:p w14:paraId="3571E73E" w14:textId="77777777" w:rsidR="002E2A4C" w:rsidRDefault="002E2A4C" w:rsidP="002E2A4C">
      <w:pPr>
        <w:pStyle w:val="ListParagraph"/>
        <w:numPr>
          <w:ilvl w:val="1"/>
          <w:numId w:val="1"/>
        </w:numPr>
        <w:autoSpaceDE w:val="0"/>
        <w:autoSpaceDN w:val="0"/>
        <w:spacing w:after="0" w:line="240" w:lineRule="auto"/>
        <w:rPr>
          <w:bCs/>
          <w:color w:val="auto"/>
          <w:sz w:val="24"/>
          <w:szCs w:val="24"/>
        </w:rPr>
      </w:pPr>
      <w:r w:rsidRPr="00431731">
        <w:rPr>
          <w:b/>
          <w:color w:val="auto"/>
          <w:sz w:val="24"/>
          <w:szCs w:val="24"/>
        </w:rPr>
        <w:t>P1715/23/FUL</w:t>
      </w:r>
      <w:r w:rsidRPr="008A0545">
        <w:rPr>
          <w:bCs/>
          <w:color w:val="auto"/>
          <w:sz w:val="24"/>
          <w:szCs w:val="24"/>
        </w:rPr>
        <w:t xml:space="preserve"> | Removal of Condition 2 (privacy panel and obscure glazing details) relating to planning permission P1112/22/FUL as not consistent with local precedent created by similar neighbouring recreational areas. </w:t>
      </w:r>
    </w:p>
    <w:p w14:paraId="6DC0FE0D" w14:textId="77777777" w:rsidR="002E2A4C" w:rsidRPr="00431731" w:rsidRDefault="002E2A4C" w:rsidP="002E2A4C">
      <w:pPr>
        <w:pStyle w:val="ListParagraph"/>
        <w:autoSpaceDE w:val="0"/>
        <w:autoSpaceDN w:val="0"/>
        <w:spacing w:after="0" w:line="240" w:lineRule="auto"/>
        <w:ind w:left="1440" w:firstLine="0"/>
        <w:rPr>
          <w:b/>
          <w:color w:val="auto"/>
          <w:sz w:val="24"/>
          <w:szCs w:val="24"/>
        </w:rPr>
      </w:pPr>
      <w:r w:rsidRPr="00431731">
        <w:rPr>
          <w:b/>
          <w:color w:val="auto"/>
          <w:sz w:val="24"/>
          <w:szCs w:val="24"/>
        </w:rPr>
        <w:t xml:space="preserve">17 Gloucester Road Coleford Gloucestershire GL16 8BH </w:t>
      </w:r>
      <w:proofErr w:type="gramStart"/>
      <w:r w:rsidRPr="00431731">
        <w:rPr>
          <w:b/>
          <w:color w:val="auto"/>
          <w:sz w:val="24"/>
          <w:szCs w:val="24"/>
        </w:rPr>
        <w:t>Refused</w:t>
      </w:r>
      <w:proofErr w:type="gramEnd"/>
    </w:p>
    <w:p w14:paraId="1FDF3255" w14:textId="0778AB61" w:rsidR="002E2A4C" w:rsidRDefault="002E2A4C" w:rsidP="002E2A4C">
      <w:pPr>
        <w:pStyle w:val="ListParagraph"/>
        <w:autoSpaceDE w:val="0"/>
        <w:autoSpaceDN w:val="0"/>
        <w:spacing w:after="0" w:line="240" w:lineRule="auto"/>
        <w:ind w:left="1440" w:firstLine="0"/>
        <w:rPr>
          <w:bCs/>
          <w:color w:val="auto"/>
          <w:sz w:val="24"/>
          <w:szCs w:val="24"/>
        </w:rPr>
      </w:pPr>
      <w:r>
        <w:rPr>
          <w:bCs/>
          <w:color w:val="auto"/>
          <w:sz w:val="24"/>
          <w:szCs w:val="24"/>
        </w:rPr>
        <w:t>Reason</w:t>
      </w:r>
      <w:r w:rsidRPr="008A0545">
        <w:rPr>
          <w:bCs/>
          <w:color w:val="auto"/>
          <w:sz w:val="24"/>
          <w:szCs w:val="24"/>
        </w:rPr>
        <w:t>01.</w:t>
      </w:r>
      <w:r w:rsidRPr="008A0545">
        <w:rPr>
          <w:bCs/>
          <w:color w:val="auto"/>
          <w:sz w:val="24"/>
          <w:szCs w:val="24"/>
        </w:rPr>
        <w:tab/>
        <w:t>Inadequate evidence has been submitted to demonstrate that condition (02) of planning permission P1112/22/FUL is unreasonable. The removal of condition (02) could result in adverse impacts and detrimental harm to the residential amenity of the adjoining dwellings due to overlooking which would conflict with the National Planning Policy Framework, National Planning Practice Guidance, Policies CSP.1 of the Core Strategy, Policies AP.1 and AP.4 of the Allocations Plan, CH2 of the Coleford Neighbourhood Development Plan and the Forest of Dean Residential Design Guide (Alterations and Extensions).</w:t>
      </w:r>
    </w:p>
    <w:p w14:paraId="509AB939" w14:textId="6A3E5D8A" w:rsidR="002E2A4C" w:rsidRDefault="009743DC" w:rsidP="002E2A4C">
      <w:pPr>
        <w:pStyle w:val="ListParagraph"/>
        <w:autoSpaceDE w:val="0"/>
        <w:autoSpaceDN w:val="0"/>
        <w:spacing w:after="0" w:line="240" w:lineRule="auto"/>
        <w:ind w:firstLine="0"/>
        <w:rPr>
          <w:b/>
          <w:color w:val="auto"/>
          <w:sz w:val="24"/>
          <w:szCs w:val="24"/>
        </w:rPr>
      </w:pPr>
      <w:r>
        <w:rPr>
          <w:b/>
          <w:color w:val="auto"/>
          <w:sz w:val="24"/>
          <w:szCs w:val="24"/>
        </w:rPr>
        <w:t xml:space="preserve">Noted by Members. </w:t>
      </w:r>
    </w:p>
    <w:p w14:paraId="4E3476A3" w14:textId="49D00ABA" w:rsidR="009743DC" w:rsidRDefault="009743DC" w:rsidP="002E2A4C">
      <w:pPr>
        <w:pStyle w:val="ListParagraph"/>
        <w:autoSpaceDE w:val="0"/>
        <w:autoSpaceDN w:val="0"/>
        <w:spacing w:after="0" w:line="240" w:lineRule="auto"/>
        <w:ind w:firstLine="0"/>
        <w:rPr>
          <w:b/>
          <w:color w:val="auto"/>
          <w:sz w:val="24"/>
          <w:szCs w:val="24"/>
        </w:rPr>
      </w:pPr>
      <w:r>
        <w:rPr>
          <w:b/>
          <w:color w:val="auto"/>
          <w:sz w:val="24"/>
          <w:szCs w:val="24"/>
        </w:rPr>
        <w:t xml:space="preserve">David Mills of David Mills Planning Services to be updated. </w:t>
      </w:r>
    </w:p>
    <w:p w14:paraId="082B64E5" w14:textId="77777777" w:rsidR="009743DC" w:rsidRDefault="009743DC" w:rsidP="002E2A4C">
      <w:pPr>
        <w:pStyle w:val="ListParagraph"/>
        <w:autoSpaceDE w:val="0"/>
        <w:autoSpaceDN w:val="0"/>
        <w:spacing w:after="0" w:line="240" w:lineRule="auto"/>
        <w:ind w:firstLine="0"/>
        <w:rPr>
          <w:rFonts w:eastAsia="Times New Roman"/>
          <w:color w:val="auto"/>
          <w:sz w:val="24"/>
          <w:szCs w:val="24"/>
        </w:rPr>
      </w:pPr>
    </w:p>
    <w:p w14:paraId="5AC0B172" w14:textId="7DE6F474" w:rsidR="002E2A4C" w:rsidRPr="00403611" w:rsidRDefault="002E2A4C" w:rsidP="002E2A4C">
      <w:pPr>
        <w:pStyle w:val="ListParagraph"/>
        <w:numPr>
          <w:ilvl w:val="0"/>
          <w:numId w:val="1"/>
        </w:numPr>
        <w:autoSpaceDE w:val="0"/>
        <w:autoSpaceDN w:val="0"/>
        <w:spacing w:after="0" w:line="240" w:lineRule="auto"/>
        <w:rPr>
          <w:rFonts w:eastAsia="Times New Roman"/>
          <w:color w:val="auto"/>
          <w:sz w:val="24"/>
          <w:szCs w:val="24"/>
        </w:rPr>
      </w:pPr>
      <w:r w:rsidRPr="001A4F25">
        <w:rPr>
          <w:rFonts w:eastAsia="Times New Roman"/>
          <w:b/>
          <w:bCs/>
          <w:color w:val="auto"/>
          <w:sz w:val="24"/>
          <w:szCs w:val="24"/>
        </w:rPr>
        <w:t>To update tracker and consider specific actions/recommendation</w:t>
      </w:r>
      <w:r>
        <w:rPr>
          <w:rFonts w:eastAsia="Times New Roman"/>
          <w:b/>
          <w:bCs/>
          <w:color w:val="auto"/>
          <w:sz w:val="24"/>
          <w:szCs w:val="24"/>
        </w:rPr>
        <w:t>s</w:t>
      </w:r>
      <w:r w:rsidR="009743DC">
        <w:rPr>
          <w:rFonts w:eastAsia="Times New Roman"/>
          <w:b/>
          <w:bCs/>
          <w:color w:val="auto"/>
          <w:sz w:val="24"/>
          <w:szCs w:val="24"/>
        </w:rPr>
        <w:t>.</w:t>
      </w:r>
    </w:p>
    <w:p w14:paraId="2D645847" w14:textId="320E3B17" w:rsidR="002E2A4C" w:rsidRPr="00B978F9" w:rsidRDefault="002E2A4C" w:rsidP="002E2A4C">
      <w:pPr>
        <w:pStyle w:val="ListParagraph"/>
        <w:numPr>
          <w:ilvl w:val="0"/>
          <w:numId w:val="2"/>
        </w:numPr>
        <w:autoSpaceDE w:val="0"/>
        <w:autoSpaceDN w:val="0"/>
        <w:spacing w:after="0" w:line="240" w:lineRule="auto"/>
        <w:rPr>
          <w:rFonts w:eastAsia="Times New Roman"/>
          <w:color w:val="auto"/>
          <w:sz w:val="24"/>
          <w:szCs w:val="24"/>
        </w:rPr>
      </w:pPr>
      <w:bookmarkStart w:id="4" w:name="_Hlk159426587"/>
      <w:r>
        <w:rPr>
          <w:rFonts w:eastAsia="Times New Roman"/>
          <w:color w:val="auto"/>
          <w:sz w:val="24"/>
          <w:szCs w:val="24"/>
        </w:rPr>
        <w:t xml:space="preserve">Ellwood Rd </w:t>
      </w:r>
      <w:r w:rsidRPr="008C7859">
        <w:rPr>
          <w:rFonts w:eastAsia="Times New Roman"/>
          <w:color w:val="auto"/>
          <w:sz w:val="24"/>
          <w:szCs w:val="24"/>
          <w:u w:val="single"/>
        </w:rPr>
        <w:t>update re status</w:t>
      </w:r>
      <w:r w:rsidR="009743DC">
        <w:rPr>
          <w:rFonts w:eastAsia="Times New Roman"/>
          <w:color w:val="auto"/>
          <w:sz w:val="24"/>
          <w:szCs w:val="24"/>
          <w:u w:val="single"/>
        </w:rPr>
        <w:t>.</w:t>
      </w:r>
    </w:p>
    <w:p w14:paraId="7D9B6AEA" w14:textId="66FDB20D" w:rsidR="002E2A4C" w:rsidRPr="008A0545" w:rsidRDefault="002E2A4C" w:rsidP="002E2A4C">
      <w:pPr>
        <w:pStyle w:val="ListParagraph"/>
        <w:numPr>
          <w:ilvl w:val="0"/>
          <w:numId w:val="2"/>
        </w:numPr>
        <w:autoSpaceDE w:val="0"/>
        <w:autoSpaceDN w:val="0"/>
        <w:spacing w:after="0" w:line="240" w:lineRule="auto"/>
        <w:rPr>
          <w:rFonts w:eastAsia="Times New Roman"/>
          <w:color w:val="auto"/>
          <w:sz w:val="24"/>
          <w:szCs w:val="24"/>
        </w:rPr>
      </w:pPr>
      <w:r w:rsidRPr="008A0545">
        <w:rPr>
          <w:rFonts w:eastAsia="Times New Roman"/>
          <w:color w:val="auto"/>
          <w:sz w:val="24"/>
          <w:szCs w:val="24"/>
        </w:rPr>
        <w:t xml:space="preserve">NDP report for Annual </w:t>
      </w:r>
      <w:r>
        <w:rPr>
          <w:rFonts w:eastAsia="Times New Roman"/>
          <w:color w:val="auto"/>
          <w:sz w:val="24"/>
          <w:szCs w:val="24"/>
        </w:rPr>
        <w:t>A</w:t>
      </w:r>
      <w:r w:rsidRPr="008A0545">
        <w:rPr>
          <w:rFonts w:eastAsia="Times New Roman"/>
          <w:color w:val="auto"/>
          <w:sz w:val="24"/>
          <w:szCs w:val="24"/>
        </w:rPr>
        <w:t>ssembly draft</w:t>
      </w:r>
      <w:r w:rsidR="009743DC">
        <w:rPr>
          <w:rFonts w:eastAsia="Times New Roman"/>
          <w:color w:val="auto"/>
          <w:sz w:val="24"/>
          <w:szCs w:val="24"/>
        </w:rPr>
        <w:t>.</w:t>
      </w:r>
    </w:p>
    <w:p w14:paraId="4E618C04" w14:textId="77777777" w:rsidR="002E2A4C" w:rsidRDefault="002E2A4C" w:rsidP="002E2A4C">
      <w:pPr>
        <w:rPr>
          <w:rFonts w:eastAsia="Times New Roman"/>
          <w:b/>
          <w:bCs/>
          <w:color w:val="auto"/>
          <w:sz w:val="24"/>
          <w:szCs w:val="24"/>
        </w:rPr>
      </w:pPr>
    </w:p>
    <w:p w14:paraId="0EC76925" w14:textId="00E97237" w:rsidR="008A64D3" w:rsidRPr="009743DC" w:rsidRDefault="009743DC" w:rsidP="009743DC">
      <w:pPr>
        <w:ind w:left="730"/>
        <w:rPr>
          <w:rFonts w:eastAsia="Times New Roman"/>
          <w:color w:val="auto"/>
          <w:sz w:val="24"/>
          <w:szCs w:val="24"/>
        </w:rPr>
      </w:pPr>
      <w:r w:rsidRPr="009743DC">
        <w:rPr>
          <w:rFonts w:eastAsia="Times New Roman"/>
          <w:color w:val="auto"/>
          <w:sz w:val="24"/>
          <w:szCs w:val="24"/>
        </w:rPr>
        <w:t>The tracker was discussed, with any relevant updates added.</w:t>
      </w:r>
    </w:p>
    <w:p w14:paraId="1E6A32E5" w14:textId="77777777" w:rsidR="008A64D3" w:rsidRDefault="008A64D3" w:rsidP="009743DC">
      <w:pPr>
        <w:ind w:left="0" w:firstLine="0"/>
        <w:rPr>
          <w:rFonts w:eastAsia="Times New Roman"/>
          <w:b/>
          <w:bCs/>
          <w:color w:val="auto"/>
          <w:sz w:val="24"/>
          <w:szCs w:val="24"/>
        </w:rPr>
      </w:pPr>
    </w:p>
    <w:p w14:paraId="0F455CC8" w14:textId="77777777" w:rsidR="002E2A4C" w:rsidRPr="00C70973" w:rsidRDefault="002E2A4C" w:rsidP="002E2A4C">
      <w:pPr>
        <w:pStyle w:val="ListParagraph"/>
        <w:numPr>
          <w:ilvl w:val="0"/>
          <w:numId w:val="1"/>
        </w:numPr>
        <w:rPr>
          <w:rFonts w:eastAsia="Times New Roman"/>
          <w:b/>
          <w:bCs/>
          <w:color w:val="auto"/>
          <w:sz w:val="24"/>
          <w:szCs w:val="24"/>
        </w:rPr>
      </w:pPr>
      <w:r w:rsidRPr="00C70973">
        <w:rPr>
          <w:rFonts w:eastAsia="Times New Roman"/>
          <w:b/>
          <w:bCs/>
          <w:color w:val="auto"/>
          <w:sz w:val="24"/>
          <w:szCs w:val="24"/>
        </w:rPr>
        <w:t xml:space="preserve">To </w:t>
      </w:r>
      <w:r>
        <w:rPr>
          <w:rFonts w:eastAsia="Times New Roman"/>
          <w:b/>
          <w:bCs/>
          <w:color w:val="auto"/>
          <w:sz w:val="24"/>
          <w:szCs w:val="24"/>
        </w:rPr>
        <w:t>respond to</w:t>
      </w:r>
      <w:r w:rsidRPr="00C70973">
        <w:rPr>
          <w:rFonts w:eastAsia="Times New Roman"/>
          <w:b/>
          <w:bCs/>
          <w:color w:val="auto"/>
          <w:sz w:val="24"/>
          <w:szCs w:val="24"/>
        </w:rPr>
        <w:t xml:space="preserve"> the Wye Valley National Landscape Partnership, Draft Position Statements Consultation, deadline 14 June. </w:t>
      </w:r>
      <w:hyperlink r:id="rId10" w:history="1">
        <w:r w:rsidRPr="004D5895">
          <w:rPr>
            <w:rStyle w:val="Hyperlink"/>
            <w:rFonts w:eastAsia="Times New Roman"/>
            <w:b/>
            <w:bCs/>
            <w:sz w:val="24"/>
            <w:szCs w:val="24"/>
          </w:rPr>
          <w:t>https://www.wyevalley-nl.org.uk/caring-for-wye-valley-aonb/planning/position-statements/</w:t>
        </w:r>
      </w:hyperlink>
      <w:r>
        <w:rPr>
          <w:rFonts w:eastAsia="Times New Roman"/>
          <w:b/>
          <w:bCs/>
          <w:color w:val="auto"/>
          <w:sz w:val="24"/>
          <w:szCs w:val="24"/>
        </w:rPr>
        <w:t xml:space="preserve"> </w:t>
      </w:r>
      <w:r>
        <w:rPr>
          <w:rFonts w:eastAsia="Times New Roman"/>
          <w:color w:val="auto"/>
          <w:sz w:val="24"/>
          <w:szCs w:val="24"/>
        </w:rPr>
        <w:t xml:space="preserve">see draft </w:t>
      </w:r>
      <w:proofErr w:type="gramStart"/>
      <w:r>
        <w:rPr>
          <w:rFonts w:eastAsia="Times New Roman"/>
          <w:color w:val="auto"/>
          <w:sz w:val="24"/>
          <w:szCs w:val="24"/>
        </w:rPr>
        <w:t>points</w:t>
      </w:r>
      <w:proofErr w:type="gramEnd"/>
    </w:p>
    <w:p w14:paraId="73052AA3" w14:textId="77777777" w:rsidR="002E2A4C" w:rsidRPr="00AB573A" w:rsidRDefault="002E2A4C" w:rsidP="002E2A4C">
      <w:pPr>
        <w:autoSpaceDE w:val="0"/>
        <w:autoSpaceDN w:val="0"/>
        <w:spacing w:after="0" w:line="240" w:lineRule="auto"/>
        <w:rPr>
          <w:rFonts w:eastAsia="Times New Roman"/>
          <w:color w:val="auto"/>
          <w:sz w:val="24"/>
          <w:szCs w:val="24"/>
        </w:rPr>
      </w:pPr>
    </w:p>
    <w:p w14:paraId="1F874971" w14:textId="060EB436" w:rsidR="00F2211F" w:rsidRPr="00AB573A" w:rsidRDefault="00A026DB" w:rsidP="00BC7E6F">
      <w:pPr>
        <w:autoSpaceDE w:val="0"/>
        <w:autoSpaceDN w:val="0"/>
        <w:spacing w:after="0" w:line="240" w:lineRule="auto"/>
        <w:ind w:left="720" w:firstLine="0"/>
        <w:rPr>
          <w:rFonts w:eastAsia="Times New Roman"/>
          <w:color w:val="auto"/>
          <w:sz w:val="24"/>
          <w:szCs w:val="24"/>
        </w:rPr>
      </w:pPr>
      <w:r w:rsidRPr="00AB573A">
        <w:rPr>
          <w:rFonts w:eastAsia="Times New Roman"/>
          <w:color w:val="auto"/>
          <w:sz w:val="24"/>
          <w:szCs w:val="24"/>
        </w:rPr>
        <w:t>Planning Committee to m</w:t>
      </w:r>
      <w:r w:rsidR="008D4F6D" w:rsidRPr="00AB573A">
        <w:rPr>
          <w:rFonts w:eastAsia="Times New Roman"/>
          <w:color w:val="auto"/>
          <w:sz w:val="24"/>
          <w:szCs w:val="24"/>
        </w:rPr>
        <w:t xml:space="preserve">ake draft points as recommendations, to then go to Environment </w:t>
      </w:r>
      <w:r w:rsidR="009743DC">
        <w:rPr>
          <w:rFonts w:eastAsia="Times New Roman"/>
          <w:color w:val="auto"/>
          <w:sz w:val="24"/>
          <w:szCs w:val="24"/>
        </w:rPr>
        <w:t xml:space="preserve">Committee for further consideration </w:t>
      </w:r>
      <w:r w:rsidRPr="00AB573A">
        <w:rPr>
          <w:rFonts w:eastAsia="Times New Roman"/>
          <w:color w:val="auto"/>
          <w:sz w:val="24"/>
          <w:szCs w:val="24"/>
        </w:rPr>
        <w:t>and</w:t>
      </w:r>
      <w:r w:rsidR="009743DC">
        <w:rPr>
          <w:rFonts w:eastAsia="Times New Roman"/>
          <w:color w:val="auto"/>
          <w:sz w:val="24"/>
          <w:szCs w:val="24"/>
        </w:rPr>
        <w:t xml:space="preserve"> later to</w:t>
      </w:r>
      <w:r w:rsidRPr="00AB573A">
        <w:rPr>
          <w:rFonts w:eastAsia="Times New Roman"/>
          <w:color w:val="auto"/>
          <w:sz w:val="24"/>
          <w:szCs w:val="24"/>
        </w:rPr>
        <w:t xml:space="preserve"> Full Council</w:t>
      </w:r>
      <w:r w:rsidR="009743DC">
        <w:rPr>
          <w:rFonts w:eastAsia="Times New Roman"/>
          <w:color w:val="auto"/>
          <w:sz w:val="24"/>
          <w:szCs w:val="24"/>
        </w:rPr>
        <w:t xml:space="preserve"> for Council agreement. </w:t>
      </w:r>
    </w:p>
    <w:p w14:paraId="78190928" w14:textId="32ACACB5" w:rsidR="00F2211F" w:rsidRPr="00AB573A" w:rsidRDefault="00B40A16" w:rsidP="00AB573A">
      <w:pPr>
        <w:autoSpaceDE w:val="0"/>
        <w:autoSpaceDN w:val="0"/>
        <w:spacing w:after="0" w:line="240" w:lineRule="auto"/>
        <w:ind w:left="219"/>
        <w:rPr>
          <w:rFonts w:eastAsia="Times New Roman"/>
          <w:color w:val="auto"/>
          <w:sz w:val="24"/>
          <w:szCs w:val="24"/>
        </w:rPr>
      </w:pPr>
      <w:r w:rsidRPr="00AB573A">
        <w:rPr>
          <w:rFonts w:eastAsia="Times New Roman"/>
          <w:color w:val="auto"/>
          <w:sz w:val="24"/>
          <w:szCs w:val="24"/>
        </w:rPr>
        <w:t xml:space="preserve">       </w:t>
      </w:r>
      <w:r w:rsidR="0071708C" w:rsidRPr="00AB573A">
        <w:rPr>
          <w:rFonts w:eastAsia="Times New Roman"/>
          <w:color w:val="auto"/>
          <w:sz w:val="24"/>
          <w:szCs w:val="24"/>
        </w:rPr>
        <w:t xml:space="preserve">Cllr M Cox proposed to go forward with all recommendations within the dark </w:t>
      </w:r>
      <w:proofErr w:type="gramStart"/>
      <w:r w:rsidR="009743DC" w:rsidRPr="00AB573A">
        <w:rPr>
          <w:rFonts w:eastAsia="Times New Roman"/>
          <w:color w:val="auto"/>
          <w:sz w:val="24"/>
          <w:szCs w:val="24"/>
        </w:rPr>
        <w:t>skies</w:t>
      </w:r>
      <w:proofErr w:type="gramEnd"/>
      <w:r w:rsidR="009743DC">
        <w:rPr>
          <w:rFonts w:eastAsia="Times New Roman"/>
          <w:color w:val="auto"/>
          <w:sz w:val="24"/>
          <w:szCs w:val="24"/>
        </w:rPr>
        <w:t xml:space="preserve"> </w:t>
      </w:r>
      <w:r w:rsidR="0071708C" w:rsidRPr="00AB573A">
        <w:rPr>
          <w:rFonts w:eastAsia="Times New Roman"/>
          <w:color w:val="auto"/>
          <w:sz w:val="24"/>
          <w:szCs w:val="24"/>
        </w:rPr>
        <w:t>s</w:t>
      </w:r>
      <w:r w:rsidR="00BC3E15" w:rsidRPr="00AB573A">
        <w:rPr>
          <w:rFonts w:eastAsia="Times New Roman"/>
          <w:color w:val="auto"/>
          <w:sz w:val="24"/>
          <w:szCs w:val="24"/>
        </w:rPr>
        <w:t xml:space="preserve">ummary. </w:t>
      </w:r>
    </w:p>
    <w:p w14:paraId="21900A42" w14:textId="77777777" w:rsidR="0071708C" w:rsidRPr="00AB573A" w:rsidRDefault="0071708C" w:rsidP="00AB573A">
      <w:pPr>
        <w:autoSpaceDE w:val="0"/>
        <w:autoSpaceDN w:val="0"/>
        <w:spacing w:after="0" w:line="240" w:lineRule="auto"/>
        <w:ind w:left="219"/>
        <w:rPr>
          <w:rFonts w:eastAsia="Times New Roman"/>
          <w:color w:val="auto"/>
          <w:sz w:val="24"/>
          <w:szCs w:val="24"/>
        </w:rPr>
      </w:pPr>
    </w:p>
    <w:p w14:paraId="6B2FC0FD" w14:textId="1248A6CD" w:rsidR="00BC3E15" w:rsidRPr="00AB573A" w:rsidRDefault="009743DC" w:rsidP="009743DC">
      <w:pPr>
        <w:autoSpaceDE w:val="0"/>
        <w:autoSpaceDN w:val="0"/>
        <w:spacing w:after="0" w:line="240" w:lineRule="auto"/>
        <w:ind w:left="689"/>
        <w:rPr>
          <w:rFonts w:eastAsia="Times New Roman"/>
          <w:color w:val="auto"/>
          <w:sz w:val="24"/>
          <w:szCs w:val="24"/>
        </w:rPr>
      </w:pPr>
      <w:r>
        <w:rPr>
          <w:rFonts w:eastAsia="Times New Roman"/>
          <w:color w:val="auto"/>
          <w:sz w:val="24"/>
          <w:szCs w:val="24"/>
        </w:rPr>
        <w:t xml:space="preserve">Re. </w:t>
      </w:r>
      <w:r w:rsidR="00BC3E15" w:rsidRPr="00AB573A">
        <w:rPr>
          <w:rFonts w:eastAsia="Times New Roman"/>
          <w:color w:val="auto"/>
          <w:sz w:val="24"/>
          <w:szCs w:val="24"/>
        </w:rPr>
        <w:t>Renewable energy summary</w:t>
      </w:r>
      <w:r>
        <w:rPr>
          <w:rFonts w:eastAsia="Times New Roman"/>
          <w:color w:val="auto"/>
          <w:sz w:val="24"/>
          <w:szCs w:val="24"/>
        </w:rPr>
        <w:t xml:space="preserve">: </w:t>
      </w:r>
    </w:p>
    <w:p w14:paraId="0D92306B" w14:textId="61EE6940" w:rsidR="006B65D9" w:rsidRPr="00AB573A" w:rsidRDefault="006B65D9" w:rsidP="009743DC">
      <w:pPr>
        <w:autoSpaceDE w:val="0"/>
        <w:autoSpaceDN w:val="0"/>
        <w:spacing w:after="0" w:line="240" w:lineRule="auto"/>
        <w:ind w:left="689"/>
        <w:rPr>
          <w:rFonts w:eastAsia="Times New Roman"/>
          <w:color w:val="auto"/>
          <w:sz w:val="24"/>
          <w:szCs w:val="24"/>
        </w:rPr>
      </w:pPr>
      <w:r w:rsidRPr="00AB573A">
        <w:rPr>
          <w:rFonts w:eastAsia="Times New Roman"/>
          <w:color w:val="auto"/>
          <w:sz w:val="24"/>
          <w:szCs w:val="24"/>
        </w:rPr>
        <w:lastRenderedPageBreak/>
        <w:t xml:space="preserve">We support recommendations but we would also like to see priorities 1 and 2 </w:t>
      </w:r>
      <w:r w:rsidR="00C2448A" w:rsidRPr="00AB573A">
        <w:rPr>
          <w:rFonts w:eastAsia="Times New Roman"/>
          <w:color w:val="auto"/>
          <w:sz w:val="24"/>
          <w:szCs w:val="24"/>
        </w:rPr>
        <w:t xml:space="preserve">being effectively put into planning consideration and especially in terms of </w:t>
      </w:r>
      <w:r w:rsidR="009743DC" w:rsidRPr="00AB573A">
        <w:rPr>
          <w:rFonts w:eastAsia="Times New Roman"/>
          <w:color w:val="auto"/>
          <w:sz w:val="24"/>
          <w:szCs w:val="24"/>
        </w:rPr>
        <w:t>cumulative</w:t>
      </w:r>
      <w:r w:rsidR="00C2448A" w:rsidRPr="00AB573A">
        <w:rPr>
          <w:rFonts w:eastAsia="Times New Roman"/>
          <w:color w:val="auto"/>
          <w:sz w:val="24"/>
          <w:szCs w:val="24"/>
        </w:rPr>
        <w:t xml:space="preserve"> impact. </w:t>
      </w:r>
    </w:p>
    <w:p w14:paraId="3D22424F" w14:textId="77777777" w:rsidR="00F2211F" w:rsidRDefault="00F2211F" w:rsidP="009743DC">
      <w:pPr>
        <w:autoSpaceDE w:val="0"/>
        <w:autoSpaceDN w:val="0"/>
        <w:spacing w:after="0" w:line="240" w:lineRule="auto"/>
        <w:ind w:left="0" w:firstLine="0"/>
        <w:rPr>
          <w:rFonts w:eastAsia="Times New Roman"/>
          <w:b/>
          <w:bCs/>
          <w:color w:val="auto"/>
          <w:sz w:val="24"/>
          <w:szCs w:val="24"/>
        </w:rPr>
      </w:pPr>
    </w:p>
    <w:p w14:paraId="2841A215" w14:textId="77777777" w:rsidR="002E2A4C" w:rsidRDefault="002E2A4C" w:rsidP="002E2A4C">
      <w:pPr>
        <w:pStyle w:val="ListParagraph"/>
        <w:numPr>
          <w:ilvl w:val="0"/>
          <w:numId w:val="1"/>
        </w:numPr>
        <w:autoSpaceDE w:val="0"/>
        <w:autoSpaceDN w:val="0"/>
        <w:spacing w:after="0" w:line="240" w:lineRule="auto"/>
        <w:rPr>
          <w:rFonts w:eastAsia="Times New Roman"/>
          <w:b/>
          <w:bCs/>
          <w:color w:val="auto"/>
          <w:sz w:val="24"/>
          <w:szCs w:val="24"/>
        </w:rPr>
      </w:pPr>
      <w:r w:rsidRPr="007B2D8C">
        <w:rPr>
          <w:rFonts w:eastAsia="Times New Roman"/>
          <w:b/>
          <w:bCs/>
          <w:color w:val="auto"/>
          <w:sz w:val="24"/>
          <w:szCs w:val="24"/>
        </w:rPr>
        <w:t xml:space="preserve">To report back on </w:t>
      </w:r>
      <w:proofErr w:type="spellStart"/>
      <w:r w:rsidRPr="007B2D8C">
        <w:rPr>
          <w:rFonts w:eastAsia="Times New Roman"/>
          <w:b/>
          <w:bCs/>
          <w:color w:val="auto"/>
          <w:sz w:val="24"/>
          <w:szCs w:val="24"/>
        </w:rPr>
        <w:t>FoDDC</w:t>
      </w:r>
      <w:proofErr w:type="spellEnd"/>
      <w:r w:rsidRPr="007B2D8C">
        <w:rPr>
          <w:rFonts w:eastAsia="Times New Roman"/>
          <w:b/>
          <w:bCs/>
          <w:color w:val="auto"/>
          <w:sz w:val="24"/>
          <w:szCs w:val="24"/>
        </w:rPr>
        <w:t xml:space="preserve"> scrutiny inquiry re Planning and make any recommendations</w:t>
      </w:r>
      <w:r>
        <w:rPr>
          <w:rFonts w:eastAsia="Times New Roman"/>
          <w:b/>
          <w:bCs/>
          <w:color w:val="auto"/>
          <w:sz w:val="24"/>
          <w:szCs w:val="24"/>
        </w:rPr>
        <w:t>.</w:t>
      </w:r>
    </w:p>
    <w:p w14:paraId="491E35ED" w14:textId="77777777" w:rsidR="00263407" w:rsidRDefault="00263407" w:rsidP="00263407">
      <w:pPr>
        <w:autoSpaceDE w:val="0"/>
        <w:autoSpaceDN w:val="0"/>
        <w:spacing w:after="0" w:line="240" w:lineRule="auto"/>
        <w:rPr>
          <w:rFonts w:eastAsia="Times New Roman"/>
          <w:b/>
          <w:bCs/>
          <w:color w:val="auto"/>
          <w:sz w:val="24"/>
          <w:szCs w:val="24"/>
        </w:rPr>
      </w:pPr>
    </w:p>
    <w:p w14:paraId="3814A0EC" w14:textId="77777777" w:rsidR="009743DC" w:rsidRDefault="00263407" w:rsidP="009743DC">
      <w:pPr>
        <w:autoSpaceDE w:val="0"/>
        <w:autoSpaceDN w:val="0"/>
        <w:spacing w:after="0" w:line="240" w:lineRule="auto"/>
        <w:ind w:left="690"/>
        <w:rPr>
          <w:rFonts w:eastAsia="Times New Roman"/>
          <w:color w:val="auto"/>
          <w:sz w:val="24"/>
          <w:szCs w:val="24"/>
        </w:rPr>
      </w:pPr>
      <w:r w:rsidRPr="009743DC">
        <w:rPr>
          <w:rFonts w:eastAsia="Times New Roman"/>
          <w:color w:val="auto"/>
          <w:sz w:val="24"/>
          <w:szCs w:val="24"/>
        </w:rPr>
        <w:t>Cllr M Cox updated Members</w:t>
      </w:r>
      <w:r w:rsidR="009743DC">
        <w:rPr>
          <w:rFonts w:eastAsia="Times New Roman"/>
          <w:color w:val="auto"/>
          <w:sz w:val="24"/>
          <w:szCs w:val="24"/>
        </w:rPr>
        <w:t xml:space="preserve"> regarding the </w:t>
      </w:r>
      <w:proofErr w:type="spellStart"/>
      <w:r w:rsidR="009743DC">
        <w:rPr>
          <w:rFonts w:eastAsia="Times New Roman"/>
          <w:color w:val="auto"/>
          <w:sz w:val="24"/>
          <w:szCs w:val="24"/>
        </w:rPr>
        <w:t>FoDDC</w:t>
      </w:r>
      <w:proofErr w:type="spellEnd"/>
      <w:r w:rsidR="009743DC">
        <w:rPr>
          <w:rFonts w:eastAsia="Times New Roman"/>
          <w:color w:val="auto"/>
          <w:sz w:val="24"/>
          <w:szCs w:val="24"/>
        </w:rPr>
        <w:t xml:space="preserve"> Scrutiny inquiry. Stating that there was </w:t>
      </w:r>
      <w:r w:rsidR="009743DC">
        <w:rPr>
          <w:rFonts w:eastAsia="Times New Roman"/>
          <w:color w:val="auto"/>
          <w:sz w:val="24"/>
          <w:szCs w:val="24"/>
        </w:rPr>
        <w:t>an im</w:t>
      </w:r>
      <w:r w:rsidR="009743DC" w:rsidRPr="009743DC">
        <w:rPr>
          <w:rFonts w:eastAsia="Times New Roman"/>
          <w:color w:val="auto"/>
          <w:sz w:val="24"/>
          <w:szCs w:val="24"/>
        </w:rPr>
        <w:t xml:space="preserve">portance </w:t>
      </w:r>
      <w:r w:rsidR="009743DC">
        <w:rPr>
          <w:rFonts w:eastAsia="Times New Roman"/>
          <w:color w:val="auto"/>
          <w:sz w:val="24"/>
          <w:szCs w:val="24"/>
        </w:rPr>
        <w:t xml:space="preserve">around </w:t>
      </w:r>
      <w:r w:rsidR="009743DC" w:rsidRPr="009743DC">
        <w:rPr>
          <w:rFonts w:eastAsia="Times New Roman"/>
          <w:color w:val="auto"/>
          <w:sz w:val="24"/>
          <w:szCs w:val="24"/>
        </w:rPr>
        <w:t xml:space="preserve">communication. </w:t>
      </w:r>
      <w:r w:rsidR="009743DC">
        <w:rPr>
          <w:rFonts w:eastAsia="Times New Roman"/>
          <w:color w:val="auto"/>
          <w:sz w:val="24"/>
          <w:szCs w:val="24"/>
        </w:rPr>
        <w:t xml:space="preserve">CTC’s questions were answered in part. </w:t>
      </w:r>
    </w:p>
    <w:p w14:paraId="78F3C4A2" w14:textId="1590DFB4" w:rsidR="002E2A4C" w:rsidRPr="00837E00" w:rsidRDefault="009743DC" w:rsidP="009743DC">
      <w:pPr>
        <w:autoSpaceDE w:val="0"/>
        <w:autoSpaceDN w:val="0"/>
        <w:spacing w:after="0" w:line="240" w:lineRule="auto"/>
        <w:ind w:left="690"/>
        <w:rPr>
          <w:rFonts w:eastAsia="Times New Roman"/>
          <w:color w:val="auto"/>
          <w:sz w:val="24"/>
          <w:szCs w:val="24"/>
        </w:rPr>
      </w:pPr>
      <w:r>
        <w:rPr>
          <w:rFonts w:eastAsia="Times New Roman"/>
          <w:color w:val="auto"/>
          <w:sz w:val="24"/>
          <w:szCs w:val="24"/>
        </w:rPr>
        <w:t xml:space="preserve">Draft report to be published in a few weeks. </w:t>
      </w:r>
    </w:p>
    <w:bookmarkEnd w:id="4"/>
    <w:p w14:paraId="3ACB8638" w14:textId="77777777" w:rsidR="002E2A4C" w:rsidRPr="007756EF" w:rsidRDefault="002E2A4C" w:rsidP="002E2A4C">
      <w:pPr>
        <w:pStyle w:val="ListParagraph"/>
        <w:autoSpaceDE w:val="0"/>
        <w:autoSpaceDN w:val="0"/>
        <w:spacing w:after="0" w:line="240" w:lineRule="auto"/>
        <w:ind w:left="0" w:firstLine="0"/>
        <w:rPr>
          <w:rFonts w:eastAsia="Times New Roman"/>
          <w:b/>
          <w:bCs/>
          <w:color w:val="auto"/>
          <w:sz w:val="24"/>
          <w:szCs w:val="24"/>
        </w:rPr>
      </w:pPr>
    </w:p>
    <w:p w14:paraId="2CE8E67D" w14:textId="2565161E" w:rsidR="002E2A4C" w:rsidRPr="00374E9C" w:rsidRDefault="002E2A4C" w:rsidP="002E2A4C">
      <w:pPr>
        <w:pStyle w:val="ListParagraph"/>
        <w:numPr>
          <w:ilvl w:val="0"/>
          <w:numId w:val="1"/>
        </w:numPr>
        <w:autoSpaceDE w:val="0"/>
        <w:autoSpaceDN w:val="0"/>
        <w:spacing w:after="0" w:line="240" w:lineRule="auto"/>
        <w:rPr>
          <w:rFonts w:eastAsia="Times New Roman"/>
          <w:b/>
          <w:bCs/>
          <w:color w:val="auto"/>
          <w:sz w:val="24"/>
          <w:szCs w:val="24"/>
        </w:rPr>
      </w:pPr>
      <w:r>
        <w:rPr>
          <w:b/>
          <w:color w:val="auto"/>
          <w:sz w:val="24"/>
          <w:szCs w:val="24"/>
        </w:rPr>
        <w:t>Update on</w:t>
      </w:r>
      <w:r w:rsidRPr="009830C5">
        <w:rPr>
          <w:b/>
          <w:color w:val="auto"/>
          <w:sz w:val="24"/>
          <w:szCs w:val="24"/>
        </w:rPr>
        <w:t xml:space="preserve"> Local Plan</w:t>
      </w:r>
      <w:r>
        <w:rPr>
          <w:b/>
          <w:color w:val="auto"/>
          <w:sz w:val="24"/>
          <w:szCs w:val="24"/>
        </w:rPr>
        <w:t xml:space="preserve"> </w:t>
      </w:r>
      <w:proofErr w:type="gramStart"/>
      <w:r>
        <w:rPr>
          <w:b/>
          <w:color w:val="auto"/>
          <w:sz w:val="24"/>
          <w:szCs w:val="24"/>
        </w:rPr>
        <w:t>and a</w:t>
      </w:r>
      <w:r w:rsidRPr="0087658E">
        <w:rPr>
          <w:b/>
          <w:color w:val="auto"/>
          <w:sz w:val="24"/>
          <w:szCs w:val="24"/>
        </w:rPr>
        <w:t>lso</w:t>
      </w:r>
      <w:proofErr w:type="gramEnd"/>
      <w:r w:rsidRPr="0087658E">
        <w:rPr>
          <w:b/>
          <w:color w:val="auto"/>
          <w:sz w:val="24"/>
          <w:szCs w:val="24"/>
        </w:rPr>
        <w:t xml:space="preserve"> re</w:t>
      </w:r>
      <w:r>
        <w:rPr>
          <w:b/>
          <w:color w:val="auto"/>
          <w:sz w:val="24"/>
          <w:szCs w:val="24"/>
        </w:rPr>
        <w:t xml:space="preserve">. </w:t>
      </w:r>
      <w:r w:rsidRPr="0087658E">
        <w:rPr>
          <w:b/>
          <w:color w:val="auto"/>
          <w:sz w:val="24"/>
          <w:szCs w:val="24"/>
        </w:rPr>
        <w:t>progress of CNDP Review</w:t>
      </w:r>
      <w:r w:rsidR="009743DC">
        <w:rPr>
          <w:b/>
          <w:color w:val="auto"/>
          <w:sz w:val="24"/>
          <w:szCs w:val="24"/>
        </w:rPr>
        <w:t>.</w:t>
      </w:r>
    </w:p>
    <w:p w14:paraId="7DDF2292" w14:textId="77777777" w:rsidR="002E2A4C" w:rsidRDefault="002E2A4C" w:rsidP="002E2A4C">
      <w:pPr>
        <w:pStyle w:val="ListParagraph"/>
        <w:numPr>
          <w:ilvl w:val="0"/>
          <w:numId w:val="3"/>
        </w:numPr>
        <w:autoSpaceDE w:val="0"/>
        <w:autoSpaceDN w:val="0"/>
        <w:spacing w:after="0" w:line="240" w:lineRule="auto"/>
        <w:rPr>
          <w:rFonts w:eastAsia="Times New Roman"/>
          <w:color w:val="auto"/>
          <w:sz w:val="24"/>
          <w:szCs w:val="24"/>
        </w:rPr>
      </w:pPr>
      <w:r>
        <w:rPr>
          <w:rFonts w:eastAsia="Times New Roman"/>
          <w:color w:val="auto"/>
          <w:sz w:val="24"/>
          <w:szCs w:val="24"/>
        </w:rPr>
        <w:t xml:space="preserve">to consider feedback from </w:t>
      </w:r>
      <w:proofErr w:type="spellStart"/>
      <w:r>
        <w:rPr>
          <w:rFonts w:eastAsia="Times New Roman"/>
          <w:color w:val="auto"/>
          <w:sz w:val="24"/>
          <w:szCs w:val="24"/>
        </w:rPr>
        <w:t>FoDDC</w:t>
      </w:r>
      <w:proofErr w:type="spellEnd"/>
      <w:r>
        <w:rPr>
          <w:rFonts w:eastAsia="Times New Roman"/>
          <w:color w:val="auto"/>
          <w:sz w:val="24"/>
          <w:szCs w:val="24"/>
        </w:rPr>
        <w:t xml:space="preserve"> re open spaces, conservation area, LGS</w:t>
      </w:r>
    </w:p>
    <w:p w14:paraId="743E4115" w14:textId="53226F20" w:rsidR="002E2A4C" w:rsidRDefault="002E2A4C" w:rsidP="002E2A4C">
      <w:pPr>
        <w:pStyle w:val="ListParagraph"/>
        <w:numPr>
          <w:ilvl w:val="0"/>
          <w:numId w:val="3"/>
        </w:numPr>
        <w:autoSpaceDE w:val="0"/>
        <w:autoSpaceDN w:val="0"/>
        <w:spacing w:after="0" w:line="240" w:lineRule="auto"/>
        <w:rPr>
          <w:rFonts w:eastAsia="Times New Roman"/>
          <w:color w:val="auto"/>
          <w:sz w:val="24"/>
          <w:szCs w:val="24"/>
        </w:rPr>
      </w:pPr>
      <w:r>
        <w:rPr>
          <w:rFonts w:eastAsia="Times New Roman"/>
          <w:color w:val="auto"/>
          <w:sz w:val="24"/>
          <w:szCs w:val="24"/>
        </w:rPr>
        <w:t>to arrange another workshop to consider housing allocation, allotment, cemetery and environment, Active Travel</w:t>
      </w:r>
      <w:r w:rsidR="00456292">
        <w:rPr>
          <w:rFonts w:eastAsia="Times New Roman"/>
          <w:color w:val="auto"/>
          <w:sz w:val="24"/>
          <w:szCs w:val="24"/>
        </w:rPr>
        <w:t>.</w:t>
      </w:r>
      <w:r w:rsidR="00456292" w:rsidRPr="00456292">
        <w:rPr>
          <w:rFonts w:eastAsia="Times New Roman"/>
          <w:b/>
          <w:bCs/>
          <w:color w:val="auto"/>
          <w:sz w:val="24"/>
          <w:szCs w:val="24"/>
        </w:rPr>
        <w:t xml:space="preserve"> Section 106. </w:t>
      </w:r>
    </w:p>
    <w:p w14:paraId="02D94A05" w14:textId="5B49483C" w:rsidR="009743DC" w:rsidRDefault="002E2A4C" w:rsidP="009743DC">
      <w:pPr>
        <w:pStyle w:val="ListParagraph"/>
        <w:numPr>
          <w:ilvl w:val="0"/>
          <w:numId w:val="3"/>
        </w:numPr>
        <w:autoSpaceDE w:val="0"/>
        <w:autoSpaceDN w:val="0"/>
        <w:spacing w:after="0" w:line="240" w:lineRule="auto"/>
        <w:rPr>
          <w:rFonts w:eastAsia="Times New Roman"/>
          <w:color w:val="auto"/>
          <w:sz w:val="24"/>
          <w:szCs w:val="24"/>
        </w:rPr>
      </w:pPr>
      <w:r w:rsidRPr="002821FE">
        <w:rPr>
          <w:rFonts w:eastAsia="Times New Roman"/>
          <w:color w:val="auto"/>
          <w:sz w:val="24"/>
          <w:szCs w:val="24"/>
        </w:rPr>
        <w:t>Neighbourhood planning training</w:t>
      </w:r>
      <w:r>
        <w:rPr>
          <w:rFonts w:eastAsia="Times New Roman"/>
          <w:color w:val="auto"/>
          <w:sz w:val="24"/>
          <w:szCs w:val="24"/>
        </w:rPr>
        <w:t xml:space="preserve"> Sept 25: numbers to attend</w:t>
      </w:r>
      <w:r w:rsidR="009743DC">
        <w:rPr>
          <w:rFonts w:eastAsia="Times New Roman"/>
          <w:color w:val="auto"/>
          <w:sz w:val="24"/>
          <w:szCs w:val="24"/>
        </w:rPr>
        <w:t>.</w:t>
      </w:r>
    </w:p>
    <w:p w14:paraId="1353C130" w14:textId="25B2DC62" w:rsidR="002E2A4C" w:rsidRDefault="002E2A4C" w:rsidP="009743DC">
      <w:pPr>
        <w:pStyle w:val="ListParagraph"/>
        <w:autoSpaceDE w:val="0"/>
        <w:autoSpaceDN w:val="0"/>
        <w:spacing w:after="0" w:line="240" w:lineRule="auto"/>
        <w:ind w:left="1074" w:firstLine="0"/>
        <w:rPr>
          <w:rFonts w:eastAsia="Times New Roman"/>
          <w:color w:val="auto"/>
          <w:sz w:val="24"/>
          <w:szCs w:val="24"/>
        </w:rPr>
      </w:pPr>
    </w:p>
    <w:p w14:paraId="28DC9BB9" w14:textId="48BD5EE8" w:rsidR="009743DC" w:rsidRDefault="009743DC" w:rsidP="009743DC">
      <w:pPr>
        <w:pStyle w:val="ListParagraph"/>
        <w:autoSpaceDE w:val="0"/>
        <w:autoSpaceDN w:val="0"/>
        <w:spacing w:after="0" w:line="240" w:lineRule="auto"/>
        <w:ind w:left="1074" w:firstLine="0"/>
        <w:rPr>
          <w:rFonts w:eastAsia="Times New Roman"/>
          <w:color w:val="auto"/>
          <w:sz w:val="24"/>
          <w:szCs w:val="24"/>
        </w:rPr>
      </w:pPr>
      <w:r>
        <w:rPr>
          <w:rFonts w:eastAsia="Times New Roman"/>
          <w:color w:val="auto"/>
          <w:sz w:val="24"/>
          <w:szCs w:val="24"/>
        </w:rPr>
        <w:t xml:space="preserve">After some discussion, it was agreed to chase </w:t>
      </w:r>
      <w:proofErr w:type="spellStart"/>
      <w:r>
        <w:rPr>
          <w:rFonts w:eastAsia="Times New Roman"/>
          <w:color w:val="auto"/>
          <w:sz w:val="24"/>
          <w:szCs w:val="24"/>
        </w:rPr>
        <w:t>FoDDC</w:t>
      </w:r>
      <w:proofErr w:type="spellEnd"/>
      <w:r>
        <w:rPr>
          <w:rFonts w:eastAsia="Times New Roman"/>
          <w:color w:val="auto"/>
          <w:sz w:val="24"/>
          <w:szCs w:val="24"/>
        </w:rPr>
        <w:t xml:space="preserve"> Planners for a proposed date for next Planning workshop. To complete the green spaces workshop. </w:t>
      </w:r>
    </w:p>
    <w:p w14:paraId="2BC831F5" w14:textId="77777777" w:rsidR="009743DC" w:rsidRDefault="009743DC" w:rsidP="009743DC">
      <w:pPr>
        <w:pStyle w:val="ListParagraph"/>
        <w:autoSpaceDE w:val="0"/>
        <w:autoSpaceDN w:val="0"/>
        <w:spacing w:after="0" w:line="240" w:lineRule="auto"/>
        <w:ind w:left="1074" w:firstLine="0"/>
        <w:rPr>
          <w:rFonts w:eastAsia="Times New Roman"/>
          <w:color w:val="auto"/>
          <w:sz w:val="24"/>
          <w:szCs w:val="24"/>
        </w:rPr>
      </w:pPr>
      <w:r>
        <w:rPr>
          <w:rFonts w:eastAsia="Times New Roman"/>
          <w:color w:val="auto"/>
          <w:sz w:val="24"/>
          <w:szCs w:val="24"/>
        </w:rPr>
        <w:t xml:space="preserve">Cllr M Cox reiterated the importance of the NDP monitoring review. </w:t>
      </w:r>
    </w:p>
    <w:p w14:paraId="1BA716C3" w14:textId="468449F8" w:rsidR="009743DC" w:rsidRPr="009743DC" w:rsidRDefault="009743DC" w:rsidP="009743DC">
      <w:pPr>
        <w:pStyle w:val="ListParagraph"/>
        <w:autoSpaceDE w:val="0"/>
        <w:autoSpaceDN w:val="0"/>
        <w:spacing w:after="0" w:line="240" w:lineRule="auto"/>
        <w:ind w:left="1074" w:firstLine="0"/>
        <w:rPr>
          <w:rFonts w:eastAsia="Times New Roman"/>
          <w:color w:val="auto"/>
          <w:sz w:val="24"/>
          <w:szCs w:val="24"/>
        </w:rPr>
      </w:pPr>
      <w:r>
        <w:rPr>
          <w:rFonts w:eastAsia="Times New Roman"/>
          <w:color w:val="auto"/>
          <w:sz w:val="24"/>
          <w:szCs w:val="24"/>
        </w:rPr>
        <w:t xml:space="preserve">Details of the Neighbourhood Planning meeting to be circulated, for Committee Members to feedback with any amendments or additions. </w:t>
      </w:r>
    </w:p>
    <w:p w14:paraId="347C8E23" w14:textId="77777777" w:rsidR="00807A22" w:rsidRDefault="00807A22"/>
    <w:p w14:paraId="145CCBA7" w14:textId="2852A8D8" w:rsidR="00535812" w:rsidRPr="00807A22" w:rsidRDefault="00807A22">
      <w:pPr>
        <w:rPr>
          <w:b/>
          <w:bCs/>
        </w:rPr>
      </w:pPr>
      <w:r w:rsidRPr="00807A22">
        <w:rPr>
          <w:b/>
          <w:bCs/>
        </w:rPr>
        <w:t xml:space="preserve">Meeting end: 12:10pm. </w:t>
      </w:r>
    </w:p>
    <w:sectPr w:rsidR="00535812" w:rsidRPr="00807A22" w:rsidSect="009743DC">
      <w:headerReference w:type="even" r:id="rId11"/>
      <w:headerReference w:type="default" r:id="rId12"/>
      <w:footerReference w:type="even" r:id="rId13"/>
      <w:footerReference w:type="default" r:id="rId14"/>
      <w:pgSz w:w="11906" w:h="16838"/>
      <w:pgMar w:top="720" w:right="720" w:bottom="720" w:left="720" w:header="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601AF" w14:textId="77777777" w:rsidR="00D54E96" w:rsidRDefault="00D54E96" w:rsidP="002E2A4C">
      <w:pPr>
        <w:spacing w:after="0" w:line="240" w:lineRule="auto"/>
      </w:pPr>
      <w:r>
        <w:separator/>
      </w:r>
    </w:p>
  </w:endnote>
  <w:endnote w:type="continuationSeparator" w:id="0">
    <w:p w14:paraId="7A883CCE" w14:textId="77777777" w:rsidR="00D54E96" w:rsidRDefault="00D54E96" w:rsidP="002E2A4C">
      <w:pPr>
        <w:spacing w:after="0" w:line="240" w:lineRule="auto"/>
      </w:pPr>
      <w:r>
        <w:continuationSeparator/>
      </w:r>
    </w:p>
  </w:endnote>
  <w:endnote w:type="continuationNotice" w:id="1">
    <w:p w14:paraId="09951962" w14:textId="77777777" w:rsidR="00D54E96" w:rsidRDefault="00D54E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F2FB5" w14:textId="77777777" w:rsidR="00A37C18" w:rsidRDefault="00A37C18" w:rsidP="00971FEF">
    <w:pPr>
      <w:jc w:val="center"/>
      <w:rPr>
        <w:b/>
        <w:color w:val="FF0000"/>
        <w:sz w:val="24"/>
        <w:szCs w:val="24"/>
      </w:rPr>
    </w:pPr>
  </w:p>
  <w:p w14:paraId="6965FE81" w14:textId="77777777" w:rsidR="00A37C18" w:rsidRPr="00157B13" w:rsidRDefault="009743DC" w:rsidP="00971FEF">
    <w:pPr>
      <w:jc w:val="center"/>
      <w:rPr>
        <w:b/>
        <w:color w:val="FF0000"/>
        <w:sz w:val="24"/>
        <w:szCs w:val="24"/>
      </w:rPr>
    </w:pPr>
    <w:r w:rsidRPr="00157B13">
      <w:rPr>
        <w:b/>
        <w:color w:val="FF0000"/>
        <w:sz w:val="24"/>
        <w:szCs w:val="24"/>
      </w:rPr>
      <w:t xml:space="preserve">All Council </w:t>
    </w:r>
    <w:r>
      <w:rPr>
        <w:b/>
        <w:color w:val="FF0000"/>
        <w:sz w:val="24"/>
        <w:szCs w:val="24"/>
      </w:rPr>
      <w:t>m</w:t>
    </w:r>
    <w:r w:rsidRPr="00157B13">
      <w:rPr>
        <w:b/>
        <w:color w:val="FF0000"/>
        <w:sz w:val="24"/>
        <w:szCs w:val="24"/>
      </w:rPr>
      <w:t xml:space="preserve">eetings are </w:t>
    </w:r>
    <w:r>
      <w:rPr>
        <w:b/>
        <w:color w:val="FF0000"/>
        <w:sz w:val="24"/>
        <w:szCs w:val="24"/>
      </w:rPr>
      <w:t>o</w:t>
    </w:r>
    <w:r w:rsidRPr="00157B13">
      <w:rPr>
        <w:b/>
        <w:color w:val="FF0000"/>
        <w:sz w:val="24"/>
        <w:szCs w:val="24"/>
      </w:rPr>
      <w:t xml:space="preserve">pen to the </w:t>
    </w:r>
    <w:proofErr w:type="gramStart"/>
    <w:r w:rsidRPr="00157B13">
      <w:rPr>
        <w:b/>
        <w:color w:val="FF0000"/>
        <w:sz w:val="24"/>
        <w:szCs w:val="24"/>
      </w:rPr>
      <w:t>Public</w:t>
    </w:r>
    <w:proofErr w:type="gramEnd"/>
  </w:p>
  <w:p w14:paraId="08E18D35" w14:textId="77777777" w:rsidR="00A37C18" w:rsidRPr="00157B13" w:rsidRDefault="009743DC" w:rsidP="00971FEF">
    <w:pPr>
      <w:jc w:val="center"/>
      <w:rPr>
        <w:b/>
        <w:sz w:val="24"/>
        <w:szCs w:val="24"/>
      </w:rPr>
    </w:pPr>
    <w:r w:rsidRPr="00157B13">
      <w:rPr>
        <w:noProof/>
        <w:sz w:val="24"/>
        <w:szCs w:val="24"/>
      </w:rPr>
      <mc:AlternateContent>
        <mc:Choice Requires="wpg">
          <w:drawing>
            <wp:anchor distT="0" distB="0" distL="114300" distR="114300" simplePos="0" relativeHeight="251658241" behindDoc="0" locked="0" layoutInCell="1" allowOverlap="1" wp14:anchorId="45CEA4CE" wp14:editId="23955AFD">
              <wp:simplePos x="0" y="0"/>
              <wp:positionH relativeFrom="column">
                <wp:posOffset>267970</wp:posOffset>
              </wp:positionH>
              <wp:positionV relativeFrom="paragraph">
                <wp:posOffset>102235</wp:posOffset>
              </wp:positionV>
              <wp:extent cx="102235" cy="80010"/>
              <wp:effectExtent l="0" t="0" r="0" b="0"/>
              <wp:wrapNone/>
              <wp:docPr id="378452480" name="Group 378452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80010"/>
                        <a:chOff x="0" y="0"/>
                        <a:chExt cx="102235" cy="80010"/>
                      </a:xfrm>
                    </wpg:grpSpPr>
                    <wps:wsp>
                      <wps:cNvPr id="1149178245" name="Shape 299"/>
                      <wps:cNvSpPr/>
                      <wps:spPr>
                        <a:xfrm>
                          <a:off x="0" y="0"/>
                          <a:ext cx="102235" cy="80010"/>
                        </a:xfrm>
                        <a:custGeom>
                          <a:avLst/>
                          <a:gdLst/>
                          <a:ahLst/>
                          <a:cxnLst/>
                          <a:rect l="0" t="0" r="0" b="0"/>
                          <a:pathLst>
                            <a:path w="102235" h="80010">
                              <a:moveTo>
                                <a:pt x="63500" y="0"/>
                              </a:moveTo>
                              <a:lnTo>
                                <a:pt x="64770" y="0"/>
                              </a:lnTo>
                              <a:lnTo>
                                <a:pt x="63500" y="1270"/>
                              </a:lnTo>
                              <a:lnTo>
                                <a:pt x="55245" y="4445"/>
                              </a:lnTo>
                              <a:lnTo>
                                <a:pt x="46990" y="9525"/>
                              </a:lnTo>
                              <a:lnTo>
                                <a:pt x="37465" y="16510"/>
                              </a:lnTo>
                              <a:lnTo>
                                <a:pt x="26035" y="24765"/>
                              </a:lnTo>
                              <a:lnTo>
                                <a:pt x="16510" y="37465"/>
                              </a:lnTo>
                              <a:lnTo>
                                <a:pt x="12065" y="44450"/>
                              </a:lnTo>
                              <a:lnTo>
                                <a:pt x="9525" y="50800"/>
                              </a:lnTo>
                              <a:lnTo>
                                <a:pt x="5715" y="59690"/>
                              </a:lnTo>
                              <a:lnTo>
                                <a:pt x="3810" y="69215"/>
                              </a:lnTo>
                              <a:lnTo>
                                <a:pt x="6985" y="60960"/>
                              </a:lnTo>
                              <a:lnTo>
                                <a:pt x="12065" y="50800"/>
                              </a:lnTo>
                              <a:lnTo>
                                <a:pt x="20955" y="41275"/>
                              </a:lnTo>
                              <a:lnTo>
                                <a:pt x="30480" y="31750"/>
                              </a:lnTo>
                              <a:lnTo>
                                <a:pt x="43180" y="23495"/>
                              </a:lnTo>
                              <a:lnTo>
                                <a:pt x="51435" y="19685"/>
                              </a:lnTo>
                              <a:lnTo>
                                <a:pt x="59690" y="16510"/>
                              </a:lnTo>
                              <a:lnTo>
                                <a:pt x="67945" y="13970"/>
                              </a:lnTo>
                              <a:lnTo>
                                <a:pt x="78740" y="12700"/>
                              </a:lnTo>
                              <a:lnTo>
                                <a:pt x="90170" y="10795"/>
                              </a:lnTo>
                              <a:lnTo>
                                <a:pt x="100965" y="10795"/>
                              </a:lnTo>
                              <a:lnTo>
                                <a:pt x="102235" y="12700"/>
                              </a:lnTo>
                              <a:lnTo>
                                <a:pt x="100965" y="13970"/>
                              </a:lnTo>
                              <a:lnTo>
                                <a:pt x="85725" y="13970"/>
                              </a:lnTo>
                              <a:lnTo>
                                <a:pt x="71755" y="15240"/>
                              </a:lnTo>
                              <a:lnTo>
                                <a:pt x="60960" y="17780"/>
                              </a:lnTo>
                              <a:lnTo>
                                <a:pt x="49530" y="22225"/>
                              </a:lnTo>
                              <a:lnTo>
                                <a:pt x="40005" y="26035"/>
                              </a:lnTo>
                              <a:lnTo>
                                <a:pt x="31750" y="33020"/>
                              </a:lnTo>
                              <a:lnTo>
                                <a:pt x="24765" y="38735"/>
                              </a:lnTo>
                              <a:lnTo>
                                <a:pt x="19050" y="44450"/>
                              </a:lnTo>
                              <a:lnTo>
                                <a:pt x="10795" y="57785"/>
                              </a:lnTo>
                              <a:lnTo>
                                <a:pt x="5715" y="69215"/>
                              </a:lnTo>
                              <a:lnTo>
                                <a:pt x="2540" y="80010"/>
                              </a:lnTo>
                              <a:lnTo>
                                <a:pt x="1270" y="80010"/>
                              </a:lnTo>
                              <a:lnTo>
                                <a:pt x="0" y="80010"/>
                              </a:lnTo>
                              <a:lnTo>
                                <a:pt x="0" y="78740"/>
                              </a:lnTo>
                              <a:lnTo>
                                <a:pt x="1270" y="69215"/>
                              </a:lnTo>
                              <a:lnTo>
                                <a:pt x="3810" y="57785"/>
                              </a:lnTo>
                              <a:lnTo>
                                <a:pt x="8255" y="49530"/>
                              </a:lnTo>
                              <a:lnTo>
                                <a:pt x="12065" y="41275"/>
                              </a:lnTo>
                              <a:lnTo>
                                <a:pt x="16510" y="33020"/>
                              </a:lnTo>
                              <a:lnTo>
                                <a:pt x="22225" y="27940"/>
                              </a:lnTo>
                              <a:lnTo>
                                <a:pt x="33020" y="16510"/>
                              </a:lnTo>
                              <a:lnTo>
                                <a:pt x="44450" y="8255"/>
                              </a:lnTo>
                              <a:lnTo>
                                <a:pt x="53975" y="4445"/>
                              </a:lnTo>
                              <a:lnTo>
                                <a:pt x="63500" y="0"/>
                              </a:lnTo>
                              <a:close/>
                            </a:path>
                          </a:pathLst>
                        </a:custGeom>
                        <a:solidFill>
                          <a:srgbClr val="BEE35A"/>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BB8A9C3" id="Group 378452480" o:spid="_x0000_s1026" style="position:absolute;margin-left:21.1pt;margin-top:8.05pt;width:8.05pt;height:6.3pt;z-index:251658241" coordsize="102235,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">
              <v:shape id="Shape 299" o:spid="_x0000_s1027" style="position:absolute;width:102235;height:80010;visibility:visible;mso-wrap-style:square;v-text-anchor:top" coordsize="102235,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" path="m63500,r1270,l63500,1270,55245,4445,46990,9525r-9525,6985l26035,24765,16510,37465r-4445,6985l9525,50800,5715,59690,3810,69215,6985,60960,12065,50800r8890,-9525l30480,31750,43180,23495r8255,-3810l59690,16510r8255,-2540l78740,12700,90170,10795r10795,l102235,12700r-1270,1270l85725,13970,71755,15240,60960,17780,49530,22225r-9525,3810l31750,33020r-6985,5715l19050,44450,10795,57785,5715,69215,2540,80010r-1270,l,80010,,78740,1270,69215,3810,57785,8255,49530r3810,-8255l16510,33020r5715,-5080l33020,16510,44450,8255,53975,4445,63500,xe" fillcolor="#bee35a" stroked="f" strokeweight="0">
                <v:stroke miterlimit="83231f" joinstyle="miter"/>
                <v:path arrowok="t" textboxrect="0,0,102235,80010"/>
              </v:shape>
            </v:group>
          </w:pict>
        </mc:Fallback>
      </mc:AlternateContent>
    </w:r>
    <w:r w:rsidRPr="00157B13">
      <w:rPr>
        <w:b/>
        <w:sz w:val="24"/>
        <w:szCs w:val="24"/>
      </w:rPr>
      <w:t>If you wish to take part in this meeting, or require any additional information,</w:t>
    </w:r>
  </w:p>
  <w:p w14:paraId="4FF2E4C6" w14:textId="77777777" w:rsidR="00A37C18" w:rsidRPr="00157B13" w:rsidRDefault="009743DC" w:rsidP="00971FEF">
    <w:pPr>
      <w:jc w:val="center"/>
      <w:rPr>
        <w:b/>
        <w:sz w:val="24"/>
        <w:szCs w:val="24"/>
      </w:rPr>
    </w:pPr>
    <w:r w:rsidRPr="00157B13">
      <w:rPr>
        <w:b/>
        <w:sz w:val="24"/>
        <w:szCs w:val="24"/>
      </w:rPr>
      <w:t xml:space="preserve"> please contact the Town Council on: </w:t>
    </w:r>
  </w:p>
  <w:p w14:paraId="343F5473" w14:textId="77777777" w:rsidR="00A37C18" w:rsidRPr="00157B13" w:rsidRDefault="009743DC" w:rsidP="00971FEF">
    <w:pPr>
      <w:jc w:val="center"/>
      <w:rPr>
        <w:b/>
        <w:sz w:val="24"/>
        <w:szCs w:val="24"/>
      </w:rPr>
    </w:pPr>
    <w:hyperlink r:id="rId1" w:history="1">
      <w:r w:rsidRPr="00157B13">
        <w:rPr>
          <w:rStyle w:val="Hyperlink"/>
          <w:b/>
          <w:sz w:val="24"/>
          <w:szCs w:val="24"/>
          <w:u w:color="0563C1"/>
        </w:rPr>
        <w:t>ctcoffice@colefordtowncouncil.gov.uk</w:t>
      </w:r>
    </w:hyperlink>
    <w:r w:rsidRPr="00157B13">
      <w:rPr>
        <w:b/>
        <w:color w:val="FF0000"/>
        <w:sz w:val="24"/>
        <w:szCs w:val="24"/>
      </w:rPr>
      <w:t xml:space="preserve"> </w:t>
    </w:r>
    <w:r w:rsidRPr="00157B13">
      <w:rPr>
        <w:b/>
        <w:sz w:val="24"/>
        <w:szCs w:val="24"/>
      </w:rPr>
      <w:t>or Tel. 01594 832103</w:t>
    </w:r>
  </w:p>
  <w:p w14:paraId="7C97956B" w14:textId="77777777" w:rsidR="00A37C18" w:rsidRPr="001A4F25" w:rsidRDefault="009743DC" w:rsidP="00971FEF">
    <w:pPr>
      <w:jc w:val="center"/>
      <w:rPr>
        <w:sz w:val="24"/>
        <w:szCs w:val="24"/>
      </w:rPr>
    </w:pPr>
    <w:r w:rsidRPr="00157B13">
      <w:rPr>
        <w:b/>
        <w:color w:val="006600"/>
        <w:sz w:val="24"/>
        <w:szCs w:val="24"/>
      </w:rPr>
      <w:t>Coleford Town Council Working for You</w:t>
    </w:r>
  </w:p>
  <w:p w14:paraId="5E4C1B50" w14:textId="77777777" w:rsidR="00A37C18" w:rsidRDefault="00A37C18" w:rsidP="00971FE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7991402"/>
      <w:docPartObj>
        <w:docPartGallery w:val="Page Numbers (Bottom of Page)"/>
        <w:docPartUnique/>
      </w:docPartObj>
    </w:sdtPr>
    <w:sdtEndPr>
      <w:rPr>
        <w:noProof/>
      </w:rPr>
    </w:sdtEndPr>
    <w:sdtContent>
      <w:p w14:paraId="62538E1C" w14:textId="44ED76BE" w:rsidR="009743DC" w:rsidRDefault="009743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32F44C" w14:textId="6F54403A" w:rsidR="00A37C18" w:rsidRPr="001A4F25" w:rsidRDefault="00A37C18" w:rsidP="001A4F25">
    <w:pP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C55FB" w14:textId="77777777" w:rsidR="00D54E96" w:rsidRDefault="00D54E96" w:rsidP="002E2A4C">
      <w:pPr>
        <w:spacing w:after="0" w:line="240" w:lineRule="auto"/>
      </w:pPr>
      <w:r>
        <w:separator/>
      </w:r>
    </w:p>
  </w:footnote>
  <w:footnote w:type="continuationSeparator" w:id="0">
    <w:p w14:paraId="4FE38F9C" w14:textId="77777777" w:rsidR="00D54E96" w:rsidRDefault="00D54E96" w:rsidP="002E2A4C">
      <w:pPr>
        <w:spacing w:after="0" w:line="240" w:lineRule="auto"/>
      </w:pPr>
      <w:r>
        <w:continuationSeparator/>
      </w:r>
    </w:p>
  </w:footnote>
  <w:footnote w:type="continuationNotice" w:id="1">
    <w:p w14:paraId="42D62FC1" w14:textId="77777777" w:rsidR="00D54E96" w:rsidRDefault="00D54E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CF730" w14:textId="77777777" w:rsidR="00A37C18" w:rsidRPr="00365033" w:rsidRDefault="009743DC" w:rsidP="008D3460">
    <w:pPr>
      <w:pBdr>
        <w:bottom w:val="single" w:sz="4" w:space="1" w:color="auto"/>
      </w:pBdr>
      <w:rPr>
        <w:rFonts w:ascii="Book Antiqua" w:hAnsi="Book Antiqua"/>
        <w:b/>
        <w:sz w:val="44"/>
        <w:szCs w:val="44"/>
      </w:rPr>
    </w:pPr>
    <w:r w:rsidRPr="00365033">
      <w:rPr>
        <w:rFonts w:ascii="Arial Black" w:hAnsi="Arial Black"/>
        <w:b/>
        <w:noProof/>
        <w:sz w:val="44"/>
        <w:szCs w:val="44"/>
      </w:rPr>
      <w:drawing>
        <wp:inline distT="0" distB="0" distL="0" distR="0" wp14:anchorId="55EEECA6" wp14:editId="49F96F06">
          <wp:extent cx="885825" cy="885825"/>
          <wp:effectExtent l="0" t="0" r="0" b="0"/>
          <wp:docPr id="2" name="Picture 2"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Pr="00365033">
      <w:rPr>
        <w:rFonts w:ascii="Book Antiqua" w:hAnsi="Book Antiqua"/>
        <w:b/>
        <w:sz w:val="44"/>
        <w:szCs w:val="44"/>
      </w:rPr>
      <w:t>Coleford Town Council</w:t>
    </w:r>
  </w:p>
  <w:p w14:paraId="49B3DFAD" w14:textId="77777777" w:rsidR="00A37C18" w:rsidRDefault="00A37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4DE8E" w14:textId="77777777" w:rsidR="00A37C18" w:rsidRPr="0038721F" w:rsidRDefault="009743DC" w:rsidP="009B0B4E">
    <w:pPr>
      <w:pBdr>
        <w:bottom w:val="single" w:sz="4" w:space="1" w:color="auto"/>
      </w:pBdr>
      <w:rPr>
        <w:rFonts w:ascii="Arial Black" w:hAnsi="Arial Black"/>
        <w:b/>
        <w:sz w:val="40"/>
        <w:szCs w:val="40"/>
      </w:rPr>
    </w:pPr>
    <w:r w:rsidRPr="0038721F">
      <w:rPr>
        <w:rFonts w:ascii="Arial Black" w:hAnsi="Arial Black"/>
        <w:b/>
        <w:noProof/>
        <w:sz w:val="40"/>
        <w:szCs w:val="40"/>
      </w:rPr>
      <w:drawing>
        <wp:inline distT="0" distB="0" distL="0" distR="0" wp14:anchorId="01252767" wp14:editId="09655551">
          <wp:extent cx="885825" cy="885825"/>
          <wp:effectExtent l="0" t="0" r="0" b="0"/>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Pr="00365033">
      <w:rPr>
        <w:rFonts w:ascii="Book Antiqua" w:hAnsi="Book Antiqua"/>
        <w:b/>
        <w:sz w:val="44"/>
        <w:szCs w:val="44"/>
      </w:rPr>
      <w:t>Coleford Town Council</w:t>
    </w:r>
  </w:p>
  <w:p w14:paraId="3060166F" w14:textId="77777777" w:rsidR="00A37C18" w:rsidRDefault="00A37C18" w:rsidP="00C3347E">
    <w:pPr>
      <w:pStyle w:val="Header"/>
      <w:ind w:left="0" w:firstLin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82166"/>
    <w:multiLevelType w:val="hybridMultilevel"/>
    <w:tmpl w:val="8D187CE2"/>
    <w:lvl w:ilvl="0" w:tplc="48AC75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C257BDD"/>
    <w:multiLevelType w:val="hybridMultilevel"/>
    <w:tmpl w:val="4F7C96B6"/>
    <w:lvl w:ilvl="0" w:tplc="08090017">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 w15:restartNumberingAfterBreak="0">
    <w:nsid w:val="2FF92808"/>
    <w:multiLevelType w:val="hybridMultilevel"/>
    <w:tmpl w:val="BAB690F0"/>
    <w:lvl w:ilvl="0" w:tplc="30BCFD9C">
      <w:start w:val="1"/>
      <w:numFmt w:val="decimal"/>
      <w:lvlText w:val="%1."/>
      <w:lvlJc w:val="left"/>
      <w:pPr>
        <w:ind w:left="720" w:hanging="360"/>
      </w:pPr>
      <w:rPr>
        <w:rFonts w:hint="default"/>
        <w:b/>
        <w:color w:val="auto"/>
        <w:sz w:val="24"/>
        <w:szCs w:val="24"/>
      </w:rPr>
    </w:lvl>
    <w:lvl w:ilvl="1" w:tplc="6B88C306">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2118424">
    <w:abstractNumId w:val="2"/>
  </w:num>
  <w:num w:numId="2" w16cid:durableId="922224233">
    <w:abstractNumId w:val="0"/>
  </w:num>
  <w:num w:numId="3" w16cid:durableId="529415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4C"/>
    <w:rsid w:val="00002AB3"/>
    <w:rsid w:val="00002F8E"/>
    <w:rsid w:val="00060EE4"/>
    <w:rsid w:val="00065803"/>
    <w:rsid w:val="000872EC"/>
    <w:rsid w:val="000D3C03"/>
    <w:rsid w:val="000E1BBF"/>
    <w:rsid w:val="000F1FE5"/>
    <w:rsid w:val="00102E44"/>
    <w:rsid w:val="00112F6E"/>
    <w:rsid w:val="00117D07"/>
    <w:rsid w:val="00126EB5"/>
    <w:rsid w:val="00130369"/>
    <w:rsid w:val="001327F4"/>
    <w:rsid w:val="00132FF4"/>
    <w:rsid w:val="001334A4"/>
    <w:rsid w:val="001560C4"/>
    <w:rsid w:val="0017265E"/>
    <w:rsid w:val="001846B4"/>
    <w:rsid w:val="001943DA"/>
    <w:rsid w:val="001B218B"/>
    <w:rsid w:val="001B64CA"/>
    <w:rsid w:val="001D341B"/>
    <w:rsid w:val="001E37EF"/>
    <w:rsid w:val="001E5C6D"/>
    <w:rsid w:val="001F3155"/>
    <w:rsid w:val="001F3870"/>
    <w:rsid w:val="001F4003"/>
    <w:rsid w:val="001F6292"/>
    <w:rsid w:val="00201A06"/>
    <w:rsid w:val="00211DCF"/>
    <w:rsid w:val="00226C0B"/>
    <w:rsid w:val="0023602E"/>
    <w:rsid w:val="0025755D"/>
    <w:rsid w:val="00263407"/>
    <w:rsid w:val="002651E6"/>
    <w:rsid w:val="00266956"/>
    <w:rsid w:val="002704FB"/>
    <w:rsid w:val="00277799"/>
    <w:rsid w:val="00287761"/>
    <w:rsid w:val="00293B83"/>
    <w:rsid w:val="002B41FF"/>
    <w:rsid w:val="002B6B46"/>
    <w:rsid w:val="002D0EDD"/>
    <w:rsid w:val="002E2A4C"/>
    <w:rsid w:val="002E5A58"/>
    <w:rsid w:val="00301AEF"/>
    <w:rsid w:val="00312667"/>
    <w:rsid w:val="0032317A"/>
    <w:rsid w:val="003347AA"/>
    <w:rsid w:val="00360B92"/>
    <w:rsid w:val="00362663"/>
    <w:rsid w:val="00365CEB"/>
    <w:rsid w:val="00373911"/>
    <w:rsid w:val="0037624C"/>
    <w:rsid w:val="00385C19"/>
    <w:rsid w:val="003924D0"/>
    <w:rsid w:val="003A330E"/>
    <w:rsid w:val="003A5639"/>
    <w:rsid w:val="003B1AE3"/>
    <w:rsid w:val="003B4516"/>
    <w:rsid w:val="003E7C45"/>
    <w:rsid w:val="003E7CA6"/>
    <w:rsid w:val="003F3761"/>
    <w:rsid w:val="00410C27"/>
    <w:rsid w:val="00442F40"/>
    <w:rsid w:val="00445417"/>
    <w:rsid w:val="00447406"/>
    <w:rsid w:val="004474A0"/>
    <w:rsid w:val="00447938"/>
    <w:rsid w:val="00456292"/>
    <w:rsid w:val="00477062"/>
    <w:rsid w:val="004841ED"/>
    <w:rsid w:val="004A265D"/>
    <w:rsid w:val="004C67C8"/>
    <w:rsid w:val="004D01C0"/>
    <w:rsid w:val="004E7F9E"/>
    <w:rsid w:val="004F20B8"/>
    <w:rsid w:val="00502F09"/>
    <w:rsid w:val="0051418F"/>
    <w:rsid w:val="00517A0E"/>
    <w:rsid w:val="00530941"/>
    <w:rsid w:val="00533A66"/>
    <w:rsid w:val="00535812"/>
    <w:rsid w:val="005558E3"/>
    <w:rsid w:val="005617DD"/>
    <w:rsid w:val="00577A71"/>
    <w:rsid w:val="005803E2"/>
    <w:rsid w:val="00590CAC"/>
    <w:rsid w:val="005A5C5C"/>
    <w:rsid w:val="005C32A9"/>
    <w:rsid w:val="005C3839"/>
    <w:rsid w:val="005D6410"/>
    <w:rsid w:val="005E123E"/>
    <w:rsid w:val="005F1254"/>
    <w:rsid w:val="005F23B5"/>
    <w:rsid w:val="005F2538"/>
    <w:rsid w:val="00617EA9"/>
    <w:rsid w:val="0062027D"/>
    <w:rsid w:val="006304B5"/>
    <w:rsid w:val="006331C0"/>
    <w:rsid w:val="006550E1"/>
    <w:rsid w:val="00660378"/>
    <w:rsid w:val="006625DA"/>
    <w:rsid w:val="00674AE9"/>
    <w:rsid w:val="00685262"/>
    <w:rsid w:val="00691D47"/>
    <w:rsid w:val="006A0E08"/>
    <w:rsid w:val="006B5BD8"/>
    <w:rsid w:val="006B65D9"/>
    <w:rsid w:val="006C6CB6"/>
    <w:rsid w:val="006D26C2"/>
    <w:rsid w:val="006D4D77"/>
    <w:rsid w:val="006F3091"/>
    <w:rsid w:val="0070139B"/>
    <w:rsid w:val="00702837"/>
    <w:rsid w:val="0070719F"/>
    <w:rsid w:val="00707818"/>
    <w:rsid w:val="0071082C"/>
    <w:rsid w:val="0071708C"/>
    <w:rsid w:val="00762318"/>
    <w:rsid w:val="007720DC"/>
    <w:rsid w:val="007736EF"/>
    <w:rsid w:val="00786AA0"/>
    <w:rsid w:val="00786C5C"/>
    <w:rsid w:val="007A0F2C"/>
    <w:rsid w:val="007A20F8"/>
    <w:rsid w:val="007E247D"/>
    <w:rsid w:val="007E27BB"/>
    <w:rsid w:val="007F3865"/>
    <w:rsid w:val="007F3FCC"/>
    <w:rsid w:val="007F6419"/>
    <w:rsid w:val="00807A22"/>
    <w:rsid w:val="00825922"/>
    <w:rsid w:val="00835852"/>
    <w:rsid w:val="00837B19"/>
    <w:rsid w:val="00843C6E"/>
    <w:rsid w:val="0084518E"/>
    <w:rsid w:val="00855062"/>
    <w:rsid w:val="008959FF"/>
    <w:rsid w:val="00895D1B"/>
    <w:rsid w:val="008A64D3"/>
    <w:rsid w:val="008B0D8C"/>
    <w:rsid w:val="008C17EE"/>
    <w:rsid w:val="008D2EC8"/>
    <w:rsid w:val="008D4F6D"/>
    <w:rsid w:val="008E0720"/>
    <w:rsid w:val="008F4EBD"/>
    <w:rsid w:val="00970C60"/>
    <w:rsid w:val="0097387D"/>
    <w:rsid w:val="009743DC"/>
    <w:rsid w:val="0097608C"/>
    <w:rsid w:val="00985235"/>
    <w:rsid w:val="00987B28"/>
    <w:rsid w:val="0099260D"/>
    <w:rsid w:val="009A4137"/>
    <w:rsid w:val="009A484C"/>
    <w:rsid w:val="009A7C8B"/>
    <w:rsid w:val="009B6ABA"/>
    <w:rsid w:val="009D56C8"/>
    <w:rsid w:val="009E02BC"/>
    <w:rsid w:val="009E0446"/>
    <w:rsid w:val="00A026DB"/>
    <w:rsid w:val="00A04EDC"/>
    <w:rsid w:val="00A13894"/>
    <w:rsid w:val="00A16317"/>
    <w:rsid w:val="00A16AD4"/>
    <w:rsid w:val="00A37C18"/>
    <w:rsid w:val="00A42DE0"/>
    <w:rsid w:val="00A66EC4"/>
    <w:rsid w:val="00AA4D0F"/>
    <w:rsid w:val="00AB573A"/>
    <w:rsid w:val="00AC7630"/>
    <w:rsid w:val="00AD23AA"/>
    <w:rsid w:val="00AD6A36"/>
    <w:rsid w:val="00AD6B96"/>
    <w:rsid w:val="00AF0E8C"/>
    <w:rsid w:val="00AF12C4"/>
    <w:rsid w:val="00B0498F"/>
    <w:rsid w:val="00B1305B"/>
    <w:rsid w:val="00B136ED"/>
    <w:rsid w:val="00B27F39"/>
    <w:rsid w:val="00B33E76"/>
    <w:rsid w:val="00B40A16"/>
    <w:rsid w:val="00B46C44"/>
    <w:rsid w:val="00B554A3"/>
    <w:rsid w:val="00B56B6F"/>
    <w:rsid w:val="00B8453B"/>
    <w:rsid w:val="00BC020B"/>
    <w:rsid w:val="00BC3E15"/>
    <w:rsid w:val="00BC7E6F"/>
    <w:rsid w:val="00BF7F9B"/>
    <w:rsid w:val="00C05F60"/>
    <w:rsid w:val="00C2448A"/>
    <w:rsid w:val="00C351AA"/>
    <w:rsid w:val="00C523F1"/>
    <w:rsid w:val="00C55D1F"/>
    <w:rsid w:val="00C620A4"/>
    <w:rsid w:val="00C64E61"/>
    <w:rsid w:val="00C66597"/>
    <w:rsid w:val="00C75230"/>
    <w:rsid w:val="00C87928"/>
    <w:rsid w:val="00C93AE3"/>
    <w:rsid w:val="00CA024B"/>
    <w:rsid w:val="00CA7012"/>
    <w:rsid w:val="00CB3E59"/>
    <w:rsid w:val="00CD368A"/>
    <w:rsid w:val="00CD4F22"/>
    <w:rsid w:val="00D10484"/>
    <w:rsid w:val="00D1117B"/>
    <w:rsid w:val="00D12541"/>
    <w:rsid w:val="00D1484A"/>
    <w:rsid w:val="00D21C6D"/>
    <w:rsid w:val="00D2713B"/>
    <w:rsid w:val="00D30B17"/>
    <w:rsid w:val="00D337DA"/>
    <w:rsid w:val="00D33D57"/>
    <w:rsid w:val="00D42912"/>
    <w:rsid w:val="00D5085C"/>
    <w:rsid w:val="00D542F2"/>
    <w:rsid w:val="00D54E96"/>
    <w:rsid w:val="00D82BE6"/>
    <w:rsid w:val="00DD52B9"/>
    <w:rsid w:val="00DD6E01"/>
    <w:rsid w:val="00DE645E"/>
    <w:rsid w:val="00DF783C"/>
    <w:rsid w:val="00E17E1C"/>
    <w:rsid w:val="00E20E89"/>
    <w:rsid w:val="00E25404"/>
    <w:rsid w:val="00E44872"/>
    <w:rsid w:val="00E7541C"/>
    <w:rsid w:val="00E75E8B"/>
    <w:rsid w:val="00E834F3"/>
    <w:rsid w:val="00EA3946"/>
    <w:rsid w:val="00EC67E5"/>
    <w:rsid w:val="00ED01C5"/>
    <w:rsid w:val="00EF40E4"/>
    <w:rsid w:val="00F047ED"/>
    <w:rsid w:val="00F2211F"/>
    <w:rsid w:val="00F321B6"/>
    <w:rsid w:val="00F35D01"/>
    <w:rsid w:val="00F36023"/>
    <w:rsid w:val="00F77ACF"/>
    <w:rsid w:val="00F83FC0"/>
    <w:rsid w:val="00F84A11"/>
    <w:rsid w:val="00F94216"/>
    <w:rsid w:val="00FA1CBD"/>
    <w:rsid w:val="00FA6A7A"/>
    <w:rsid w:val="00FA721C"/>
    <w:rsid w:val="00FB7C0F"/>
    <w:rsid w:val="00FD38A7"/>
    <w:rsid w:val="00FD6BD5"/>
    <w:rsid w:val="00FF7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02F95"/>
  <w15:chartTrackingRefBased/>
  <w15:docId w15:val="{45862B76-916A-4D09-A89A-615EEE89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A4C"/>
    <w:pPr>
      <w:spacing w:after="5" w:line="249" w:lineRule="auto"/>
      <w:ind w:left="159" w:hanging="10"/>
    </w:pPr>
    <w:rPr>
      <w:rFonts w:ascii="Arial" w:eastAsia="Arial" w:hAnsi="Arial" w:cs="Arial"/>
      <w:color w:val="000000"/>
      <w:kern w:val="0"/>
      <w:lang w:eastAsia="en-GB"/>
      <w14:ligatures w14:val="none"/>
    </w:rPr>
  </w:style>
  <w:style w:type="paragraph" w:styleId="Heading1">
    <w:name w:val="heading 1"/>
    <w:basedOn w:val="Normal"/>
    <w:next w:val="Normal"/>
    <w:link w:val="Heading1Char"/>
    <w:uiPriority w:val="9"/>
    <w:qFormat/>
    <w:rsid w:val="002E2A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2A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2A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2A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2A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2A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A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A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A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A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2A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2A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2A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2A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2A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A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A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A4C"/>
    <w:rPr>
      <w:rFonts w:eastAsiaTheme="majorEastAsia" w:cstheme="majorBidi"/>
      <w:color w:val="272727" w:themeColor="text1" w:themeTint="D8"/>
    </w:rPr>
  </w:style>
  <w:style w:type="paragraph" w:styleId="Title">
    <w:name w:val="Title"/>
    <w:basedOn w:val="Normal"/>
    <w:next w:val="Normal"/>
    <w:link w:val="TitleChar"/>
    <w:uiPriority w:val="10"/>
    <w:qFormat/>
    <w:rsid w:val="002E2A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A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A4C"/>
    <w:pPr>
      <w:numPr>
        <w:ilvl w:val="1"/>
      </w:numPr>
      <w:ind w:left="159"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A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A4C"/>
    <w:pPr>
      <w:spacing w:before="160"/>
      <w:jc w:val="center"/>
    </w:pPr>
    <w:rPr>
      <w:i/>
      <w:iCs/>
      <w:color w:val="404040" w:themeColor="text1" w:themeTint="BF"/>
    </w:rPr>
  </w:style>
  <w:style w:type="character" w:customStyle="1" w:styleId="QuoteChar">
    <w:name w:val="Quote Char"/>
    <w:basedOn w:val="DefaultParagraphFont"/>
    <w:link w:val="Quote"/>
    <w:uiPriority w:val="29"/>
    <w:rsid w:val="002E2A4C"/>
    <w:rPr>
      <w:i/>
      <w:iCs/>
      <w:color w:val="404040" w:themeColor="text1" w:themeTint="BF"/>
    </w:rPr>
  </w:style>
  <w:style w:type="paragraph" w:styleId="ListParagraph">
    <w:name w:val="List Paragraph"/>
    <w:basedOn w:val="Normal"/>
    <w:uiPriority w:val="34"/>
    <w:qFormat/>
    <w:rsid w:val="002E2A4C"/>
    <w:pPr>
      <w:ind w:left="720"/>
      <w:contextualSpacing/>
    </w:pPr>
  </w:style>
  <w:style w:type="character" w:styleId="IntenseEmphasis">
    <w:name w:val="Intense Emphasis"/>
    <w:basedOn w:val="DefaultParagraphFont"/>
    <w:uiPriority w:val="21"/>
    <w:qFormat/>
    <w:rsid w:val="002E2A4C"/>
    <w:rPr>
      <w:i/>
      <w:iCs/>
      <w:color w:val="2F5496" w:themeColor="accent1" w:themeShade="BF"/>
    </w:rPr>
  </w:style>
  <w:style w:type="paragraph" w:styleId="IntenseQuote">
    <w:name w:val="Intense Quote"/>
    <w:basedOn w:val="Normal"/>
    <w:next w:val="Normal"/>
    <w:link w:val="IntenseQuoteChar"/>
    <w:uiPriority w:val="30"/>
    <w:qFormat/>
    <w:rsid w:val="002E2A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2A4C"/>
    <w:rPr>
      <w:i/>
      <w:iCs/>
      <w:color w:val="2F5496" w:themeColor="accent1" w:themeShade="BF"/>
    </w:rPr>
  </w:style>
  <w:style w:type="character" w:styleId="IntenseReference">
    <w:name w:val="Intense Reference"/>
    <w:basedOn w:val="DefaultParagraphFont"/>
    <w:uiPriority w:val="32"/>
    <w:qFormat/>
    <w:rsid w:val="002E2A4C"/>
    <w:rPr>
      <w:b/>
      <w:bCs/>
      <w:smallCaps/>
      <w:color w:val="2F5496" w:themeColor="accent1" w:themeShade="BF"/>
      <w:spacing w:val="5"/>
    </w:rPr>
  </w:style>
  <w:style w:type="paragraph" w:styleId="Header">
    <w:name w:val="header"/>
    <w:basedOn w:val="Normal"/>
    <w:link w:val="HeaderChar"/>
    <w:unhideWhenUsed/>
    <w:rsid w:val="002E2A4C"/>
    <w:pPr>
      <w:tabs>
        <w:tab w:val="center" w:pos="4513"/>
        <w:tab w:val="right" w:pos="9026"/>
      </w:tabs>
      <w:spacing w:after="0" w:line="240" w:lineRule="auto"/>
    </w:pPr>
  </w:style>
  <w:style w:type="character" w:customStyle="1" w:styleId="HeaderChar">
    <w:name w:val="Header Char"/>
    <w:basedOn w:val="DefaultParagraphFont"/>
    <w:link w:val="Header"/>
    <w:rsid w:val="002E2A4C"/>
    <w:rPr>
      <w:rFonts w:ascii="Arial" w:eastAsia="Arial" w:hAnsi="Arial" w:cs="Arial"/>
      <w:color w:val="000000"/>
      <w:kern w:val="0"/>
      <w:lang w:eastAsia="en-GB"/>
      <w14:ligatures w14:val="none"/>
    </w:rPr>
  </w:style>
  <w:style w:type="paragraph" w:styleId="Footer">
    <w:name w:val="footer"/>
    <w:basedOn w:val="Normal"/>
    <w:link w:val="FooterChar"/>
    <w:uiPriority w:val="99"/>
    <w:unhideWhenUsed/>
    <w:rsid w:val="002E2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A4C"/>
    <w:rPr>
      <w:rFonts w:ascii="Arial" w:eastAsia="Arial" w:hAnsi="Arial" w:cs="Arial"/>
      <w:color w:val="000000"/>
      <w:kern w:val="0"/>
      <w:lang w:eastAsia="en-GB"/>
      <w14:ligatures w14:val="none"/>
    </w:rPr>
  </w:style>
  <w:style w:type="character" w:styleId="Hyperlink">
    <w:name w:val="Hyperlink"/>
    <w:basedOn w:val="DefaultParagraphFont"/>
    <w:uiPriority w:val="99"/>
    <w:unhideWhenUsed/>
    <w:rsid w:val="002E2A4C"/>
    <w:rPr>
      <w:color w:val="0563C1" w:themeColor="hyperlink"/>
      <w:u w:val="single"/>
    </w:rPr>
  </w:style>
  <w:style w:type="table" w:customStyle="1" w:styleId="TableGrid11">
    <w:name w:val="Table Grid11"/>
    <w:basedOn w:val="TableNormal"/>
    <w:next w:val="TableGrid"/>
    <w:uiPriority w:val="39"/>
    <w:rsid w:val="002E2A4C"/>
    <w:pPr>
      <w:spacing w:after="0" w:line="240" w:lineRule="auto"/>
    </w:pPr>
    <w:rPr>
      <w:rFonts w:ascii="Arial" w:hAnsi="Arial"/>
      <w:kern w:val="0"/>
      <w:sz w:val="24"/>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E2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791527">
      <w:bodyDiv w:val="1"/>
      <w:marLeft w:val="0"/>
      <w:marRight w:val="0"/>
      <w:marTop w:val="0"/>
      <w:marBottom w:val="0"/>
      <w:divBdr>
        <w:top w:val="none" w:sz="0" w:space="0" w:color="auto"/>
        <w:left w:val="none" w:sz="0" w:space="0" w:color="auto"/>
        <w:bottom w:val="none" w:sz="0" w:space="0" w:color="auto"/>
        <w:right w:val="none" w:sz="0" w:space="0" w:color="auto"/>
      </w:divBdr>
    </w:div>
    <w:div w:id="785349778">
      <w:bodyDiv w:val="1"/>
      <w:marLeft w:val="0"/>
      <w:marRight w:val="0"/>
      <w:marTop w:val="0"/>
      <w:marBottom w:val="0"/>
      <w:divBdr>
        <w:top w:val="none" w:sz="0" w:space="0" w:color="auto"/>
        <w:left w:val="none" w:sz="0" w:space="0" w:color="auto"/>
        <w:bottom w:val="none" w:sz="0" w:space="0" w:color="auto"/>
        <w:right w:val="none" w:sz="0" w:space="0" w:color="auto"/>
      </w:divBdr>
    </w:div>
    <w:div w:id="1110323659">
      <w:bodyDiv w:val="1"/>
      <w:marLeft w:val="0"/>
      <w:marRight w:val="0"/>
      <w:marTop w:val="0"/>
      <w:marBottom w:val="0"/>
      <w:divBdr>
        <w:top w:val="none" w:sz="0" w:space="0" w:color="auto"/>
        <w:left w:val="none" w:sz="0" w:space="0" w:color="auto"/>
        <w:bottom w:val="none" w:sz="0" w:space="0" w:color="auto"/>
        <w:right w:val="none" w:sz="0" w:space="0" w:color="auto"/>
      </w:divBdr>
    </w:div>
    <w:div w:id="152968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wyevalley-nl.org.uk/caring-for-wye-valley-aonb/planning/position-state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ctcoffice@colefordtown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3E2A14-CB14-494D-A1A0-231929589E07}">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customXml/itemProps2.xml><?xml version="1.0" encoding="utf-8"?>
<ds:datastoreItem xmlns:ds="http://schemas.openxmlformats.org/officeDocument/2006/customXml" ds:itemID="{7D6AC9C5-F525-4B0D-A691-9987173CB40B}"/>
</file>

<file path=customXml/itemProps3.xml><?xml version="1.0" encoding="utf-8"?>
<ds:datastoreItem xmlns:ds="http://schemas.openxmlformats.org/officeDocument/2006/customXml" ds:itemID="{BFA15D92-3AD5-4655-A1D7-BF05336FB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1864</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CTC  Office</dc:creator>
  <cp:keywords/>
  <dc:description/>
  <cp:lastModifiedBy>CTC  Office</cp:lastModifiedBy>
  <cp:revision>2</cp:revision>
  <dcterms:created xsi:type="dcterms:W3CDTF">2024-05-24T09:49:00Z</dcterms:created>
  <dcterms:modified xsi:type="dcterms:W3CDTF">2024-05-24T09:49:00Z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0x010100D8140098CD5C104D8CA53122F4E9F274</vt:lpwstr>
  </property>
  <property fmtid="{D5CDD505-2E9C-101B-9397-08002B2CF9AE}" pid="3" name="MediaServiceImageTags">
    <vt:lpwstr/>
  </property>
</Properties>
</file>